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9E" w:rsidRDefault="001B529E" w:rsidP="001B529E">
      <w:pPr>
        <w:spacing w:after="0" w:line="240" w:lineRule="auto"/>
        <w:jc w:val="center"/>
        <w:rPr>
          <w:rFonts w:ascii="Times New Roman" w:eastAsia="Times New Roman" w:hAnsi="Times New Roman" w:cs="Times New Roman"/>
          <w:b/>
        </w:rPr>
      </w:pPr>
    </w:p>
    <w:p w:rsidR="001B529E" w:rsidRPr="00511995" w:rsidRDefault="001B529E" w:rsidP="001B529E">
      <w:pPr>
        <w:spacing w:after="0" w:line="240" w:lineRule="auto"/>
        <w:jc w:val="center"/>
        <w:rPr>
          <w:rFonts w:ascii="Times New Roman" w:eastAsia="Times New Roman" w:hAnsi="Times New Roman" w:cs="Times New Roman"/>
          <w:b/>
        </w:rPr>
      </w:pPr>
      <w:r w:rsidRPr="00511995">
        <w:rPr>
          <w:rFonts w:ascii="Times New Roman" w:eastAsia="Times New Roman" w:hAnsi="Times New Roman" w:cs="Times New Roman"/>
          <w:b/>
        </w:rPr>
        <w:t xml:space="preserve">AGENDA - REGULAR MEETING </w:t>
      </w:r>
    </w:p>
    <w:p w:rsidR="001B529E" w:rsidRPr="002652B8" w:rsidRDefault="000F68FC" w:rsidP="001B529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September </w:t>
      </w:r>
      <w:r w:rsidR="000F545B">
        <w:rPr>
          <w:rFonts w:ascii="Times New Roman" w:eastAsia="Times New Roman" w:hAnsi="Times New Roman" w:cs="Times New Roman"/>
          <w:b/>
        </w:rPr>
        <w:t>23</w:t>
      </w:r>
      <w:r w:rsidR="00B87694">
        <w:rPr>
          <w:rFonts w:ascii="Times New Roman" w:eastAsia="Times New Roman" w:hAnsi="Times New Roman" w:cs="Times New Roman"/>
          <w:b/>
        </w:rPr>
        <w:t>, 2020</w:t>
      </w:r>
    </w:p>
    <w:p w:rsidR="001B529E" w:rsidRDefault="001B529E" w:rsidP="001B529E">
      <w:pPr>
        <w:spacing w:after="0" w:line="240" w:lineRule="auto"/>
        <w:jc w:val="center"/>
        <w:rPr>
          <w:rFonts w:ascii="Times New Roman" w:eastAsia="Times New Roman" w:hAnsi="Times New Roman" w:cs="Times New Roman"/>
          <w:b/>
        </w:rPr>
      </w:pPr>
    </w:p>
    <w:p w:rsidR="001B529E" w:rsidRDefault="001B529E" w:rsidP="001B529E">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NOTICE IS HEREBY GIVEN THAT THE BOROUGH COUNCIL MEETING SCHEDULED FOR </w:t>
      </w:r>
      <w:r w:rsidR="00277A57">
        <w:rPr>
          <w:rFonts w:ascii="Times New Roman" w:eastAsia="Times New Roman" w:hAnsi="Times New Roman" w:cs="Times New Roman"/>
          <w:b/>
        </w:rPr>
        <w:t>SEPTEMBER 23</w:t>
      </w:r>
      <w:r w:rsidR="005D2238">
        <w:rPr>
          <w:rFonts w:ascii="Times New Roman" w:eastAsia="Times New Roman" w:hAnsi="Times New Roman" w:cs="Times New Roman"/>
          <w:b/>
        </w:rPr>
        <w:t xml:space="preserve">, </w:t>
      </w:r>
      <w:r>
        <w:rPr>
          <w:rFonts w:ascii="Times New Roman" w:eastAsia="Times New Roman" w:hAnsi="Times New Roman" w:cs="Times New Roman"/>
          <w:b/>
        </w:rPr>
        <w:t>2020 WILL BE A VIRTUAL MEETING; THE MEETING WILL COMMENCE AT 7:00 PM.</w:t>
      </w:r>
      <w:r w:rsidRPr="004D2663">
        <w:rPr>
          <w:rFonts w:ascii="Times New Roman" w:eastAsia="Times New Roman" w:hAnsi="Times New Roman" w:cs="Times New Roman"/>
          <w:b/>
        </w:rPr>
        <w:t xml:space="preserve"> </w:t>
      </w:r>
      <w:r w:rsidRPr="00A06904">
        <w:rPr>
          <w:rFonts w:ascii="Times New Roman" w:eastAsia="Times New Roman" w:hAnsi="Times New Roman" w:cs="Times New Roman"/>
          <w:b/>
        </w:rPr>
        <w:t>PLEASE USE THE FOLLOWING INFORMATION</w:t>
      </w:r>
      <w:r w:rsidR="00D551EF">
        <w:rPr>
          <w:rFonts w:ascii="Times New Roman" w:eastAsia="Times New Roman" w:hAnsi="Times New Roman" w:cs="Times New Roman"/>
          <w:b/>
        </w:rPr>
        <w:t xml:space="preserve">, INCLUDING THE PASSCODE SHOWN BELOW, </w:t>
      </w:r>
      <w:r w:rsidRPr="00A06904">
        <w:rPr>
          <w:rFonts w:ascii="Times New Roman" w:eastAsia="Times New Roman" w:hAnsi="Times New Roman" w:cs="Times New Roman"/>
          <w:b/>
        </w:rPr>
        <w:t xml:space="preserve"> TO LOG IN TO THE MEETING:</w:t>
      </w:r>
    </w:p>
    <w:p w:rsidR="00D551EF" w:rsidRDefault="00D551EF" w:rsidP="00D551EF">
      <w:pPr>
        <w:spacing w:after="0" w:line="240" w:lineRule="auto"/>
        <w:jc w:val="center"/>
        <w:rPr>
          <w:rFonts w:ascii="Calibri" w:hAnsi="Calibri" w:cs="Times New Roman"/>
          <w:color w:val="000000"/>
        </w:rPr>
      </w:pPr>
    </w:p>
    <w:p w:rsidR="00D551EF" w:rsidRPr="00D551EF" w:rsidRDefault="00D551EF" w:rsidP="00D551EF">
      <w:pPr>
        <w:spacing w:after="0" w:line="240" w:lineRule="auto"/>
        <w:jc w:val="center"/>
        <w:rPr>
          <w:rFonts w:ascii="Calibri" w:hAnsi="Calibri" w:cs="Times New Roman"/>
          <w:color w:val="000000"/>
        </w:rPr>
      </w:pPr>
      <w:r w:rsidRPr="00D551EF">
        <w:rPr>
          <w:rFonts w:ascii="Calibri" w:hAnsi="Calibri" w:cs="Times New Roman"/>
          <w:color w:val="000000"/>
        </w:rPr>
        <w:t>Borough of Sea Girt Council Regular Meeting</w:t>
      </w:r>
    </w:p>
    <w:p w:rsidR="00D551EF" w:rsidRDefault="00D551EF" w:rsidP="00D551EF">
      <w:pPr>
        <w:spacing w:after="120" w:line="240" w:lineRule="auto"/>
        <w:jc w:val="center"/>
        <w:rPr>
          <w:rFonts w:ascii="Calibri" w:hAnsi="Calibri" w:cs="Times New Roman"/>
          <w:color w:val="000000"/>
        </w:rPr>
      </w:pPr>
    </w:p>
    <w:p w:rsidR="000F545B" w:rsidRDefault="000F545B" w:rsidP="000F545B">
      <w:pPr>
        <w:spacing w:after="0" w:line="240" w:lineRule="auto"/>
        <w:jc w:val="center"/>
      </w:pPr>
      <w:r>
        <w:t>Topic: Council Regular Meeting</w:t>
      </w:r>
    </w:p>
    <w:p w:rsidR="000F545B" w:rsidRDefault="000F545B" w:rsidP="000F545B">
      <w:pPr>
        <w:spacing w:after="0" w:line="240" w:lineRule="auto"/>
        <w:jc w:val="center"/>
      </w:pPr>
      <w:r>
        <w:t>Time: Sep 23, 2020 07:00 PM Eastern Time (US and Canada)</w:t>
      </w:r>
    </w:p>
    <w:p w:rsidR="000F545B" w:rsidRDefault="000F545B" w:rsidP="000F545B">
      <w:pPr>
        <w:spacing w:after="0" w:line="240" w:lineRule="auto"/>
        <w:jc w:val="center"/>
      </w:pPr>
    </w:p>
    <w:p w:rsidR="000F545B" w:rsidRDefault="000F545B" w:rsidP="000F545B">
      <w:pPr>
        <w:spacing w:after="0" w:line="240" w:lineRule="auto"/>
        <w:jc w:val="center"/>
      </w:pPr>
      <w:r>
        <w:t>Join Zoom Meeting</w:t>
      </w:r>
    </w:p>
    <w:p w:rsidR="000F545B" w:rsidRDefault="00322C9A" w:rsidP="000F545B">
      <w:pPr>
        <w:spacing w:after="0" w:line="240" w:lineRule="auto"/>
        <w:jc w:val="center"/>
      </w:pPr>
      <w:hyperlink r:id="rId7" w:history="1">
        <w:r w:rsidR="000F545B" w:rsidRPr="00AA751B">
          <w:rPr>
            <w:rStyle w:val="Hyperlink"/>
          </w:rPr>
          <w:t>https://us02web.zoom.us/j/81436970321</w:t>
        </w:r>
      </w:hyperlink>
    </w:p>
    <w:p w:rsidR="000F545B" w:rsidRDefault="000F545B" w:rsidP="000F545B">
      <w:pPr>
        <w:spacing w:after="0" w:line="240" w:lineRule="auto"/>
        <w:jc w:val="center"/>
      </w:pPr>
      <w:r>
        <w:t>Meeting ID: 814 3697 0321</w:t>
      </w:r>
    </w:p>
    <w:p w:rsidR="000F545B" w:rsidRDefault="000F545B" w:rsidP="000F545B">
      <w:pPr>
        <w:spacing w:after="0" w:line="240" w:lineRule="auto"/>
        <w:jc w:val="center"/>
      </w:pPr>
      <w:r w:rsidRPr="00275C1D">
        <w:rPr>
          <w:highlight w:val="yellow"/>
        </w:rPr>
        <w:t>Passcode: 417646</w:t>
      </w:r>
      <w:r>
        <w:t xml:space="preserve"> </w:t>
      </w:r>
      <w:r w:rsidRPr="00275C1D">
        <w:rPr>
          <w:highlight w:val="yellow"/>
        </w:rPr>
        <w:t>required</w:t>
      </w:r>
    </w:p>
    <w:p w:rsidR="000F545B" w:rsidRDefault="000F545B" w:rsidP="000F545B">
      <w:pPr>
        <w:spacing w:after="0" w:line="240" w:lineRule="auto"/>
        <w:jc w:val="center"/>
      </w:pPr>
    </w:p>
    <w:p w:rsidR="000F545B" w:rsidRDefault="000F545B" w:rsidP="000F545B">
      <w:pPr>
        <w:spacing w:after="0" w:line="240" w:lineRule="auto"/>
        <w:jc w:val="center"/>
      </w:pPr>
      <w:r>
        <w:t>One tap mobile</w:t>
      </w:r>
    </w:p>
    <w:p w:rsidR="000F545B" w:rsidRDefault="000F545B" w:rsidP="000F545B">
      <w:pPr>
        <w:spacing w:after="0" w:line="240" w:lineRule="auto"/>
        <w:jc w:val="center"/>
      </w:pPr>
      <w:r>
        <w:t>+13126266799,,81436970321# US (Chicago)</w:t>
      </w:r>
    </w:p>
    <w:p w:rsidR="000F545B" w:rsidRDefault="000F545B" w:rsidP="000F545B">
      <w:pPr>
        <w:spacing w:after="0" w:line="240" w:lineRule="auto"/>
        <w:jc w:val="center"/>
      </w:pPr>
      <w:r>
        <w:t>+16468769923,,81436970321# US (New York)</w:t>
      </w:r>
    </w:p>
    <w:p w:rsidR="000F545B" w:rsidRDefault="000F545B" w:rsidP="000F545B">
      <w:pPr>
        <w:jc w:val="center"/>
      </w:pPr>
      <w:r>
        <w:t>Dial by your location</w:t>
      </w:r>
    </w:p>
    <w:p w:rsidR="000F545B" w:rsidRDefault="000F545B" w:rsidP="000F545B">
      <w:pPr>
        <w:spacing w:after="0" w:line="240" w:lineRule="auto"/>
        <w:jc w:val="center"/>
      </w:pPr>
      <w:r>
        <w:t>+1 312 626 6799 US (Chicago)</w:t>
      </w:r>
    </w:p>
    <w:p w:rsidR="000F545B" w:rsidRDefault="000F545B" w:rsidP="000F545B">
      <w:pPr>
        <w:spacing w:after="0" w:line="240" w:lineRule="auto"/>
        <w:jc w:val="center"/>
      </w:pPr>
      <w:r>
        <w:t>+1 646 876 9923 US (New York)</w:t>
      </w:r>
    </w:p>
    <w:p w:rsidR="000F545B" w:rsidRDefault="000F545B" w:rsidP="000F545B">
      <w:pPr>
        <w:spacing w:after="0" w:line="240" w:lineRule="auto"/>
        <w:jc w:val="center"/>
      </w:pPr>
    </w:p>
    <w:p w:rsidR="000F545B" w:rsidRDefault="000F545B" w:rsidP="000F545B">
      <w:pPr>
        <w:spacing w:after="0" w:line="240" w:lineRule="auto"/>
        <w:jc w:val="center"/>
      </w:pPr>
      <w:r>
        <w:t>Meeting ID: 814 3697 0321</w:t>
      </w:r>
    </w:p>
    <w:p w:rsidR="000F545B" w:rsidRDefault="000F545B" w:rsidP="000F545B">
      <w:pPr>
        <w:jc w:val="center"/>
      </w:pPr>
      <w:r>
        <w:t xml:space="preserve">Find your local number: </w:t>
      </w:r>
      <w:hyperlink r:id="rId8" w:history="1">
        <w:r w:rsidRPr="00AA751B">
          <w:rPr>
            <w:rStyle w:val="Hyperlink"/>
          </w:rPr>
          <w:t>https://us02web.zoom.us/u/kls622X0J</w:t>
        </w:r>
      </w:hyperlink>
    </w:p>
    <w:p w:rsidR="001B529E" w:rsidRPr="004D1AF4" w:rsidRDefault="001B529E" w:rsidP="004D1AF4">
      <w:pPr>
        <w:pStyle w:val="ListParagraph"/>
        <w:numPr>
          <w:ilvl w:val="2"/>
          <w:numId w:val="1"/>
        </w:numPr>
        <w:tabs>
          <w:tab w:val="clear" w:pos="2340"/>
          <w:tab w:val="num" w:pos="900"/>
        </w:tabs>
        <w:ind w:left="900" w:hanging="450"/>
        <w:rPr>
          <w:rFonts w:ascii="Times New Roman" w:hAnsi="Times New Roman" w:cs="Times New Roman"/>
          <w:sz w:val="22"/>
          <w:szCs w:val="22"/>
        </w:rPr>
      </w:pPr>
      <w:r w:rsidRPr="004D1AF4">
        <w:rPr>
          <w:rFonts w:ascii="Times New Roman" w:hAnsi="Times New Roman" w:cs="Times New Roman"/>
          <w:b/>
          <w:sz w:val="22"/>
          <w:szCs w:val="22"/>
        </w:rPr>
        <w:t>CALL TO ORDER AT 7:00 PM</w:t>
      </w:r>
    </w:p>
    <w:p w:rsidR="001B529E" w:rsidRPr="004D1AF4" w:rsidRDefault="001B529E" w:rsidP="001B529E">
      <w:pPr>
        <w:spacing w:after="0" w:line="240" w:lineRule="auto"/>
        <w:ind w:left="810"/>
        <w:rPr>
          <w:rFonts w:ascii="Times New Roman" w:eastAsia="Times New Roman" w:hAnsi="Times New Roman" w:cs="Times New Roman"/>
        </w:rPr>
      </w:pPr>
    </w:p>
    <w:p w:rsidR="001B529E" w:rsidRPr="004D1AF4" w:rsidRDefault="001B529E" w:rsidP="004D1AF4">
      <w:pPr>
        <w:pStyle w:val="ListParagraph"/>
        <w:numPr>
          <w:ilvl w:val="2"/>
          <w:numId w:val="1"/>
        </w:numPr>
        <w:tabs>
          <w:tab w:val="clear" w:pos="2340"/>
          <w:tab w:val="num" w:pos="900"/>
        </w:tabs>
        <w:ind w:hanging="1890"/>
        <w:rPr>
          <w:rFonts w:ascii="Times New Roman" w:hAnsi="Times New Roman" w:cs="Times New Roman"/>
          <w:sz w:val="22"/>
          <w:szCs w:val="22"/>
          <w:u w:val="single"/>
        </w:rPr>
      </w:pPr>
      <w:r w:rsidRPr="004D1AF4">
        <w:rPr>
          <w:rFonts w:ascii="Times New Roman" w:hAnsi="Times New Roman" w:cs="Times New Roman"/>
          <w:b/>
          <w:sz w:val="22"/>
          <w:szCs w:val="22"/>
        </w:rPr>
        <w:t>MOMENT OF SILENCE</w:t>
      </w:r>
    </w:p>
    <w:p w:rsidR="001B529E" w:rsidRPr="004D1AF4" w:rsidRDefault="001B529E" w:rsidP="001B529E">
      <w:pPr>
        <w:spacing w:after="0" w:line="240" w:lineRule="auto"/>
        <w:rPr>
          <w:rFonts w:ascii="Times New Roman" w:eastAsia="Times New Roman" w:hAnsi="Times New Roman" w:cs="Times New Roman"/>
          <w:u w:val="single"/>
        </w:rPr>
      </w:pPr>
    </w:p>
    <w:p w:rsidR="001B529E" w:rsidRPr="004D1AF4" w:rsidRDefault="001B529E" w:rsidP="004D1AF4">
      <w:pPr>
        <w:pStyle w:val="ListParagraph"/>
        <w:numPr>
          <w:ilvl w:val="2"/>
          <w:numId w:val="1"/>
        </w:numPr>
        <w:tabs>
          <w:tab w:val="clear" w:pos="2340"/>
          <w:tab w:val="num" w:pos="900"/>
        </w:tabs>
        <w:ind w:hanging="1890"/>
        <w:rPr>
          <w:rFonts w:ascii="Times New Roman" w:hAnsi="Times New Roman" w:cs="Times New Roman"/>
          <w:sz w:val="22"/>
          <w:szCs w:val="22"/>
          <w:u w:val="single"/>
        </w:rPr>
      </w:pPr>
      <w:r w:rsidRPr="004D1AF4">
        <w:rPr>
          <w:rFonts w:ascii="Times New Roman" w:hAnsi="Times New Roman" w:cs="Times New Roman"/>
          <w:b/>
          <w:sz w:val="22"/>
          <w:szCs w:val="22"/>
        </w:rPr>
        <w:t>SALUTE TO THE FLAG</w:t>
      </w:r>
    </w:p>
    <w:p w:rsidR="001B529E" w:rsidRPr="004D1AF4" w:rsidRDefault="001B529E" w:rsidP="001B529E">
      <w:pPr>
        <w:spacing w:after="0" w:line="240" w:lineRule="auto"/>
        <w:rPr>
          <w:rFonts w:ascii="Times New Roman" w:eastAsia="Times New Roman" w:hAnsi="Times New Roman" w:cs="Times New Roman"/>
          <w:u w:val="single"/>
        </w:rPr>
      </w:pPr>
    </w:p>
    <w:p w:rsidR="001B529E" w:rsidRPr="004D1AF4" w:rsidRDefault="004D1AF4" w:rsidP="004D1AF4">
      <w:pPr>
        <w:spacing w:after="0" w:line="240" w:lineRule="auto"/>
        <w:ind w:left="900" w:hanging="450"/>
        <w:rPr>
          <w:rFonts w:ascii="Times New Roman" w:eastAsia="Times New Roman" w:hAnsi="Times New Roman" w:cs="Times New Roman"/>
        </w:rPr>
      </w:pPr>
      <w:r w:rsidRPr="004D1AF4">
        <w:rPr>
          <w:rFonts w:ascii="Times New Roman" w:eastAsia="Times New Roman" w:hAnsi="Times New Roman" w:cs="Times New Roman"/>
        </w:rPr>
        <w:t>4</w:t>
      </w:r>
      <w:r w:rsidRPr="004D1AF4">
        <w:rPr>
          <w:rFonts w:ascii="Times New Roman" w:eastAsia="Times New Roman" w:hAnsi="Times New Roman" w:cs="Times New Roman"/>
          <w:b/>
        </w:rPr>
        <w:t xml:space="preserve">. </w:t>
      </w:r>
      <w:r>
        <w:rPr>
          <w:rFonts w:ascii="Times New Roman" w:eastAsia="Times New Roman" w:hAnsi="Times New Roman" w:cs="Times New Roman"/>
          <w:b/>
        </w:rPr>
        <w:tab/>
      </w:r>
      <w:r w:rsidR="001B529E" w:rsidRPr="004D1AF4">
        <w:rPr>
          <w:rFonts w:ascii="Times New Roman" w:eastAsia="Times New Roman" w:hAnsi="Times New Roman" w:cs="Times New Roman"/>
          <w:b/>
        </w:rPr>
        <w:t>COMPLIANCE STATEMENT:</w:t>
      </w:r>
    </w:p>
    <w:p w:rsidR="001B529E" w:rsidRPr="004D1AF4" w:rsidRDefault="001B529E" w:rsidP="001B529E">
      <w:pPr>
        <w:spacing w:after="0" w:line="240" w:lineRule="auto"/>
        <w:rPr>
          <w:rFonts w:ascii="Times New Roman" w:eastAsia="Times New Roman" w:hAnsi="Times New Roman" w:cs="Times New Roman"/>
        </w:rPr>
      </w:pPr>
    </w:p>
    <w:p w:rsidR="001B529E" w:rsidRPr="004D1AF4" w:rsidRDefault="001B529E" w:rsidP="001B529E">
      <w:pPr>
        <w:spacing w:after="0" w:line="240" w:lineRule="auto"/>
        <w:ind w:left="360"/>
        <w:contextualSpacing/>
        <w:jc w:val="both"/>
        <w:rPr>
          <w:rFonts w:ascii="Times New Roman" w:eastAsia="Times New Roman" w:hAnsi="Times New Roman" w:cs="Times New Roman"/>
        </w:rPr>
      </w:pPr>
      <w:r w:rsidRPr="004D1AF4">
        <w:rPr>
          <w:rFonts w:ascii="Times New Roman" w:eastAsia="Times New Roman" w:hAnsi="Times New Roman" w:cs="Times New Roman"/>
        </w:rPr>
        <w:tab/>
        <w:t xml:space="preserve">This meeting is called pursuant to the provisions of the Open Public Meetings Act, C.231, P.L.1975: adequate notice of this meeting has been given by posting a notice on the Borough’s </w:t>
      </w:r>
      <w:r w:rsidR="00831748" w:rsidRPr="004D1AF4">
        <w:rPr>
          <w:rFonts w:ascii="Times New Roman" w:eastAsia="Times New Roman" w:hAnsi="Times New Roman" w:cs="Times New Roman"/>
        </w:rPr>
        <w:t xml:space="preserve">website and </w:t>
      </w:r>
      <w:r w:rsidRPr="004D1AF4">
        <w:rPr>
          <w:rFonts w:ascii="Times New Roman" w:eastAsia="Times New Roman" w:hAnsi="Times New Roman" w:cs="Times New Roman"/>
        </w:rPr>
        <w:t>official bulletin board and by transmitting a copy of the Notice to the Borough’s two official newspapers,</w:t>
      </w:r>
      <w:r w:rsidRPr="004D1AF4">
        <w:rPr>
          <w:rFonts w:ascii="Times New Roman" w:eastAsia="Times New Roman" w:hAnsi="Times New Roman" w:cs="Times New Roman"/>
          <w:i/>
        </w:rPr>
        <w:t xml:space="preserve"> The</w:t>
      </w:r>
      <w:r w:rsidRPr="004D1AF4">
        <w:rPr>
          <w:rFonts w:ascii="Times New Roman" w:eastAsia="Times New Roman" w:hAnsi="Times New Roman" w:cs="Times New Roman"/>
        </w:rPr>
        <w:t xml:space="preserve"> </w:t>
      </w:r>
      <w:r w:rsidRPr="004D1AF4">
        <w:rPr>
          <w:rFonts w:ascii="Times New Roman" w:eastAsia="Times New Roman" w:hAnsi="Times New Roman" w:cs="Times New Roman"/>
          <w:i/>
        </w:rPr>
        <w:t>Asbury Park Press</w:t>
      </w:r>
      <w:r w:rsidRPr="004D1AF4">
        <w:rPr>
          <w:rFonts w:ascii="Times New Roman" w:eastAsia="Times New Roman" w:hAnsi="Times New Roman" w:cs="Times New Roman"/>
        </w:rPr>
        <w:t xml:space="preserve"> and </w:t>
      </w:r>
      <w:r w:rsidRPr="004D1AF4">
        <w:rPr>
          <w:rFonts w:ascii="Times New Roman" w:eastAsia="Times New Roman" w:hAnsi="Times New Roman" w:cs="Times New Roman"/>
          <w:i/>
        </w:rPr>
        <w:t>The Coast Star</w:t>
      </w:r>
      <w:r w:rsidRPr="004D1AF4">
        <w:rPr>
          <w:rFonts w:ascii="Times New Roman" w:eastAsia="Times New Roman" w:hAnsi="Times New Roman" w:cs="Times New Roman"/>
        </w:rPr>
        <w:t xml:space="preserve"> as required by law.</w:t>
      </w:r>
    </w:p>
    <w:p w:rsidR="001B529E" w:rsidRPr="002652B8" w:rsidRDefault="001B529E" w:rsidP="001B529E">
      <w:pPr>
        <w:spacing w:after="0" w:line="240" w:lineRule="auto"/>
        <w:rPr>
          <w:rFonts w:ascii="Times New Roman" w:eastAsia="Times New Roman" w:hAnsi="Times New Roman" w:cs="Times New Roman"/>
          <w:b/>
        </w:rPr>
      </w:pPr>
    </w:p>
    <w:p w:rsidR="001B529E" w:rsidRPr="004D1AF4" w:rsidRDefault="001B529E" w:rsidP="004D1AF4">
      <w:pPr>
        <w:pStyle w:val="ListParagraph"/>
        <w:numPr>
          <w:ilvl w:val="0"/>
          <w:numId w:val="26"/>
        </w:numPr>
        <w:rPr>
          <w:rFonts w:ascii="Times New Roman" w:hAnsi="Times New Roman" w:cs="Times New Roman"/>
          <w:sz w:val="22"/>
          <w:szCs w:val="22"/>
        </w:rPr>
      </w:pPr>
      <w:r w:rsidRPr="004D1AF4">
        <w:rPr>
          <w:rFonts w:ascii="Times New Roman" w:hAnsi="Times New Roman" w:cs="Times New Roman"/>
          <w:b/>
          <w:sz w:val="22"/>
          <w:szCs w:val="22"/>
        </w:rPr>
        <w:t>ROLL CALL:</w:t>
      </w:r>
      <w:r w:rsidRPr="004D1AF4">
        <w:rPr>
          <w:rFonts w:ascii="Times New Roman" w:hAnsi="Times New Roman" w:cs="Times New Roman"/>
          <w:sz w:val="22"/>
          <w:szCs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143"/>
        <w:gridCol w:w="1049"/>
      </w:tblGrid>
      <w:tr w:rsidR="001B529E" w:rsidRPr="002652B8" w:rsidTr="00206CB7">
        <w:tc>
          <w:tcPr>
            <w:tcW w:w="3168"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143"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jc w:val="center"/>
              <w:rPr>
                <w:rFonts w:eastAsia="Times New Roman" w:cstheme="minorHAnsi"/>
                <w:b/>
              </w:rPr>
            </w:pPr>
            <w:r w:rsidRPr="00560172">
              <w:rPr>
                <w:rFonts w:eastAsia="Times New Roman" w:cstheme="minorHAnsi"/>
                <w:b/>
              </w:rPr>
              <w:t>Present</w:t>
            </w:r>
          </w:p>
        </w:tc>
        <w:tc>
          <w:tcPr>
            <w:tcW w:w="1049"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jc w:val="center"/>
              <w:rPr>
                <w:rFonts w:eastAsia="Times New Roman" w:cstheme="minorHAnsi"/>
                <w:b/>
              </w:rPr>
            </w:pPr>
            <w:r w:rsidRPr="00560172">
              <w:rPr>
                <w:rFonts w:eastAsia="Times New Roman" w:cstheme="minorHAnsi"/>
                <w:b/>
              </w:rPr>
              <w:t>Absent</w:t>
            </w: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Mayor Farrell</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Councilman Clemmensen</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Councilman Mastrorilli</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Councilman Begley</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 President Fetzer</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rPr>
          <w:trHeight w:val="242"/>
        </w:trPr>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Councilwoman Giegerich</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r w:rsidR="001B529E" w:rsidRPr="002652B8" w:rsidTr="00206CB7">
        <w:tc>
          <w:tcPr>
            <w:tcW w:w="3168" w:type="dxa"/>
            <w:tcBorders>
              <w:top w:val="single" w:sz="4" w:space="0" w:color="auto"/>
              <w:left w:val="single" w:sz="4" w:space="0" w:color="auto"/>
              <w:bottom w:val="single" w:sz="4" w:space="0" w:color="auto"/>
              <w:right w:val="single" w:sz="4" w:space="0" w:color="auto"/>
            </w:tcBorders>
            <w:hideMark/>
          </w:tcPr>
          <w:p w:rsidR="001B529E" w:rsidRPr="00560172" w:rsidRDefault="001B529E" w:rsidP="00206CB7">
            <w:pPr>
              <w:spacing w:after="0" w:line="240" w:lineRule="auto"/>
              <w:rPr>
                <w:rFonts w:eastAsia="Times New Roman" w:cstheme="minorHAnsi"/>
              </w:rPr>
            </w:pPr>
            <w:r w:rsidRPr="00560172">
              <w:rPr>
                <w:rFonts w:eastAsia="Times New Roman" w:cstheme="minorHAnsi"/>
              </w:rPr>
              <w:t>Councilwoman Anthony</w:t>
            </w:r>
          </w:p>
        </w:tc>
        <w:tc>
          <w:tcPr>
            <w:tcW w:w="1143"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c>
          <w:tcPr>
            <w:tcW w:w="1049" w:type="dxa"/>
            <w:tcBorders>
              <w:top w:val="single" w:sz="4" w:space="0" w:color="auto"/>
              <w:left w:val="single" w:sz="4" w:space="0" w:color="auto"/>
              <w:bottom w:val="single" w:sz="4" w:space="0" w:color="auto"/>
              <w:right w:val="single" w:sz="4" w:space="0" w:color="auto"/>
            </w:tcBorders>
          </w:tcPr>
          <w:p w:rsidR="001B529E" w:rsidRPr="00560172" w:rsidRDefault="001B529E" w:rsidP="00206CB7">
            <w:pPr>
              <w:spacing w:after="0" w:line="240" w:lineRule="auto"/>
              <w:rPr>
                <w:rFonts w:eastAsia="Times New Roman" w:cstheme="minorHAnsi"/>
              </w:rPr>
            </w:pPr>
          </w:p>
        </w:tc>
      </w:tr>
    </w:tbl>
    <w:p w:rsidR="001B529E" w:rsidRDefault="001B529E" w:rsidP="001B529E">
      <w:pPr>
        <w:spacing w:after="0" w:line="240" w:lineRule="auto"/>
        <w:ind w:left="720"/>
        <w:rPr>
          <w:rFonts w:ascii="Times New Roman" w:eastAsia="Times New Roman" w:hAnsi="Times New Roman" w:cs="Times New Roman"/>
        </w:rPr>
      </w:pPr>
    </w:p>
    <w:p w:rsidR="00314752" w:rsidRPr="002652B8" w:rsidRDefault="00314752" w:rsidP="001B529E">
      <w:pPr>
        <w:spacing w:after="0" w:line="240" w:lineRule="auto"/>
        <w:ind w:left="720"/>
        <w:rPr>
          <w:rFonts w:ascii="Times New Roman" w:eastAsia="Times New Roman" w:hAnsi="Times New Roman" w:cs="Times New Roman"/>
        </w:rPr>
      </w:pPr>
    </w:p>
    <w:p w:rsidR="00236075" w:rsidRPr="00236075" w:rsidRDefault="00236075" w:rsidP="00236075">
      <w:pPr>
        <w:contextualSpacing/>
        <w:rPr>
          <w:rFonts w:ascii="Times New Roman" w:hAnsi="Times New Roman" w:cs="Times New Roman"/>
        </w:rPr>
      </w:pPr>
    </w:p>
    <w:p w:rsidR="007F38CC" w:rsidRPr="002E5042" w:rsidRDefault="001B529E" w:rsidP="007F38CC">
      <w:pPr>
        <w:numPr>
          <w:ilvl w:val="0"/>
          <w:numId w:val="26"/>
        </w:numPr>
        <w:spacing w:after="0" w:line="240" w:lineRule="auto"/>
        <w:contextualSpacing/>
        <w:rPr>
          <w:rFonts w:ascii="Times New Roman" w:eastAsia="Times New Roman" w:hAnsi="Times New Roman" w:cs="Times New Roman"/>
        </w:rPr>
      </w:pPr>
      <w:r w:rsidRPr="00C12D0E">
        <w:rPr>
          <w:rFonts w:ascii="Times New Roman" w:hAnsi="Times New Roman" w:cs="Times New Roman"/>
          <w:b/>
        </w:rPr>
        <w:t xml:space="preserve">CONSENT AGENDA - </w:t>
      </w:r>
      <w:r w:rsidRPr="00C12D0E">
        <w:rPr>
          <w:rFonts w:ascii="Times New Roman" w:eastAsia="Times New Roman" w:hAnsi="Times New Roman" w:cs="Times New Roman"/>
          <w:b/>
        </w:rPr>
        <w:t xml:space="preserve">Resolution No. __-2020: </w:t>
      </w:r>
      <w:r w:rsidRPr="00C12D0E">
        <w:rPr>
          <w:rFonts w:ascii="Times New Roman" w:eastAsia="Times New Roman" w:hAnsi="Times New Roman" w:cs="Times New Roman"/>
        </w:rPr>
        <w:t>(All matters listed hereunder are considered to be routine in nature and will be enacted in one motion. Any person may request that an item be remo</w:t>
      </w:r>
      <w:r w:rsidR="008169C9">
        <w:rPr>
          <w:rFonts w:ascii="Times New Roman" w:eastAsia="Times New Roman" w:hAnsi="Times New Roman" w:cs="Times New Roman"/>
        </w:rPr>
        <w:t>ve</w:t>
      </w:r>
      <w:r w:rsidR="00D156B1">
        <w:rPr>
          <w:rFonts w:ascii="Times New Roman" w:eastAsia="Times New Roman" w:hAnsi="Times New Roman" w:cs="Times New Roman"/>
        </w:rPr>
        <w:t>d for separate consideration)</w:t>
      </w:r>
      <w:r w:rsidR="008169C9" w:rsidRPr="009A5279">
        <w:rPr>
          <w:rFonts w:ascii="Times New Roman" w:eastAsia="Times New Roman" w:hAnsi="Times New Roman" w:cs="Times New Roman"/>
          <w:i/>
        </w:rPr>
        <w:t>.</w:t>
      </w:r>
    </w:p>
    <w:p w:rsidR="002E5042" w:rsidRPr="007F38CC" w:rsidRDefault="002E5042" w:rsidP="002E5042">
      <w:pPr>
        <w:spacing w:after="0" w:line="240" w:lineRule="auto"/>
        <w:ind w:left="720"/>
        <w:contextualSpacing/>
        <w:rPr>
          <w:rFonts w:ascii="Times New Roman" w:eastAsia="Times New Roman" w:hAnsi="Times New Roman" w:cs="Times New Roman"/>
        </w:rPr>
      </w:pPr>
    </w:p>
    <w:p w:rsidR="00D551EF" w:rsidRDefault="005C1EDC" w:rsidP="005C1EDC">
      <w:pPr>
        <w:pStyle w:val="ListParagraph"/>
        <w:widowControl w:val="0"/>
        <w:numPr>
          <w:ilvl w:val="0"/>
          <w:numId w:val="40"/>
        </w:numPr>
        <w:tabs>
          <w:tab w:val="left" w:pos="1080"/>
        </w:tabs>
        <w:ind w:right="245"/>
        <w:contextualSpacing/>
        <w:rPr>
          <w:rFonts w:ascii="Times New Roman" w:hAnsi="Times New Roman" w:cs="Times New Roman"/>
        </w:rPr>
      </w:pPr>
      <w:r>
        <w:rPr>
          <w:rFonts w:ascii="Times New Roman" w:hAnsi="Times New Roman" w:cs="Times New Roman"/>
        </w:rPr>
        <w:t>Authorizing the submission of a Recycling Tonnage Grant</w:t>
      </w:r>
      <w:r w:rsidR="002E5042">
        <w:rPr>
          <w:rFonts w:ascii="Times New Roman" w:hAnsi="Times New Roman" w:cs="Times New Roman"/>
        </w:rPr>
        <w:t xml:space="preserve"> application</w:t>
      </w:r>
    </w:p>
    <w:p w:rsidR="000673CA" w:rsidRPr="005C1EDC" w:rsidRDefault="000673CA" w:rsidP="005C1EDC">
      <w:pPr>
        <w:pStyle w:val="ListParagraph"/>
        <w:widowControl w:val="0"/>
        <w:numPr>
          <w:ilvl w:val="0"/>
          <w:numId w:val="40"/>
        </w:numPr>
        <w:tabs>
          <w:tab w:val="left" w:pos="1080"/>
        </w:tabs>
        <w:ind w:right="245"/>
        <w:contextualSpacing/>
        <w:rPr>
          <w:rFonts w:ascii="Times New Roman" w:hAnsi="Times New Roman" w:cs="Times New Roman"/>
        </w:rPr>
      </w:pPr>
      <w:r w:rsidRPr="00F27E82">
        <w:rPr>
          <w:rFonts w:ascii="Times New Roman" w:hAnsi="Times New Roman" w:cs="Times New Roman"/>
          <w:sz w:val="22"/>
          <w:szCs w:val="22"/>
        </w:rPr>
        <w:t>Conditionally approve request of The Holly Club to set up a Topiary Pop-Up in the Sea Girt Library parking lot on Thursday, November 5, 2020 from 1:00 to 3:00 PM subject to the submission of a Certificate of Insurance naming the Borough as an Additional Insured</w:t>
      </w:r>
      <w:r>
        <w:rPr>
          <w:rFonts w:ascii="Times New Roman" w:hAnsi="Times New Roman" w:cs="Times New Roman"/>
        </w:rPr>
        <w:t>.</w:t>
      </w:r>
    </w:p>
    <w:p w:rsidR="007F38CC" w:rsidRDefault="007F38CC" w:rsidP="00D551EF">
      <w:pPr>
        <w:spacing w:after="0" w:line="240" w:lineRule="auto"/>
        <w:ind w:left="720"/>
        <w:rPr>
          <w:rFonts w:ascii="Times New Roman" w:eastAsia="Times New Roman" w:hAnsi="Times New Roman" w:cs="Times New Roman"/>
        </w:rPr>
      </w:pPr>
    </w:p>
    <w:p w:rsidR="001B529E" w:rsidRPr="00C12D0E" w:rsidRDefault="001B529E" w:rsidP="00D551EF">
      <w:pPr>
        <w:numPr>
          <w:ilvl w:val="0"/>
          <w:numId w:val="26"/>
        </w:numPr>
        <w:spacing w:after="0" w:line="240" w:lineRule="auto"/>
        <w:rPr>
          <w:rFonts w:ascii="Times New Roman" w:eastAsia="Times New Roman" w:hAnsi="Times New Roman" w:cs="Times New Roman"/>
        </w:rPr>
      </w:pPr>
      <w:r w:rsidRPr="00C12D0E">
        <w:rPr>
          <w:rFonts w:ascii="Times New Roman" w:eastAsia="Times New Roman" w:hAnsi="Times New Roman" w:cs="Times New Roman"/>
          <w:b/>
        </w:rPr>
        <w:t xml:space="preserve">PUBLIC PARTICIPATION ON ANY CONSENT AGENDA ITEM </w:t>
      </w:r>
      <w:r w:rsidRPr="00C12D0E">
        <w:rPr>
          <w:rFonts w:ascii="Times New Roman" w:eastAsia="Times New Roman" w:hAnsi="Times New Roman" w:cs="Times New Roman"/>
        </w:rPr>
        <w:t>(Comments limited to 7 minutes)</w:t>
      </w:r>
    </w:p>
    <w:p w:rsidR="002E729E" w:rsidRDefault="002E729E" w:rsidP="001B529E">
      <w:pPr>
        <w:spacing w:after="0" w:line="240" w:lineRule="auto"/>
        <w:ind w:left="720"/>
        <w:rPr>
          <w:rFonts w:ascii="Times New Roman" w:eastAsia="Times New Roman" w:hAnsi="Times New Roman" w:cs="Times New Roman"/>
        </w:rPr>
      </w:pPr>
    </w:p>
    <w:p w:rsidR="001B529E" w:rsidRPr="00C12D0E" w:rsidRDefault="001B529E" w:rsidP="004D1AF4">
      <w:pPr>
        <w:numPr>
          <w:ilvl w:val="0"/>
          <w:numId w:val="26"/>
        </w:numPr>
        <w:spacing w:after="0" w:line="240" w:lineRule="auto"/>
        <w:contextualSpacing/>
        <w:rPr>
          <w:rFonts w:ascii="Times New Roman" w:eastAsia="Times New Roman" w:hAnsi="Times New Roman" w:cs="Times New Roman"/>
          <w:b/>
        </w:rPr>
      </w:pPr>
      <w:r w:rsidRPr="00C12D0E">
        <w:rPr>
          <w:rFonts w:ascii="Times New Roman" w:eastAsia="Times New Roman" w:hAnsi="Times New Roman" w:cs="Times New Roman"/>
          <w:b/>
        </w:rPr>
        <w:t>MINUTES</w:t>
      </w:r>
    </w:p>
    <w:p w:rsidR="001B529E" w:rsidRPr="00C12D0E" w:rsidRDefault="001B529E" w:rsidP="001B529E">
      <w:pPr>
        <w:autoSpaceDE w:val="0"/>
        <w:autoSpaceDN w:val="0"/>
        <w:adjustRightInd w:val="0"/>
        <w:spacing w:after="0" w:line="240" w:lineRule="auto"/>
        <w:ind w:left="1530"/>
        <w:rPr>
          <w:rFonts w:ascii="Times New Roman" w:eastAsia="Times New Roman" w:hAnsi="Times New Roman" w:cs="Times New Roman"/>
          <w:b/>
          <w:bCs/>
        </w:rPr>
      </w:pPr>
    </w:p>
    <w:p w:rsidR="001B529E" w:rsidRPr="00682F9F" w:rsidRDefault="001B529E" w:rsidP="004D1AF4">
      <w:pPr>
        <w:numPr>
          <w:ilvl w:val="1"/>
          <w:numId w:val="26"/>
        </w:numPr>
        <w:spacing w:after="0" w:line="240" w:lineRule="auto"/>
        <w:ind w:left="1080"/>
        <w:rPr>
          <w:rFonts w:ascii="Times New Roman" w:eastAsia="Times New Roman" w:hAnsi="Times New Roman" w:cs="Times New Roman"/>
          <w:b/>
        </w:rPr>
      </w:pPr>
      <w:r w:rsidRPr="00C12D0E">
        <w:rPr>
          <w:rFonts w:ascii="Times New Roman" w:eastAsia="Times New Roman" w:hAnsi="Times New Roman" w:cs="Times New Roman"/>
          <w:b/>
        </w:rPr>
        <w:t>Resolution No. __-2020:</w:t>
      </w:r>
      <w:r w:rsidRPr="00C12D0E">
        <w:rPr>
          <w:rFonts w:ascii="Times New Roman" w:eastAsia="Times New Roman" w:hAnsi="Times New Roman" w:cs="Times New Roman"/>
        </w:rPr>
        <w:t xml:space="preserve"> </w:t>
      </w:r>
      <w:r w:rsidR="00B3043A" w:rsidRPr="00C12D0E">
        <w:rPr>
          <w:rFonts w:ascii="Times New Roman" w:eastAsia="Times New Roman" w:hAnsi="Times New Roman" w:cs="Times New Roman"/>
        </w:rPr>
        <w:t>Approve</w:t>
      </w:r>
      <w:r w:rsidRPr="00C12D0E">
        <w:rPr>
          <w:rFonts w:ascii="Times New Roman" w:eastAsia="Times New Roman" w:hAnsi="Times New Roman" w:cs="Times New Roman"/>
          <w:b/>
        </w:rPr>
        <w:t xml:space="preserve"> </w:t>
      </w:r>
      <w:r w:rsidRPr="00C12D0E">
        <w:rPr>
          <w:rFonts w:ascii="Times New Roman" w:eastAsia="Times New Roman" w:hAnsi="Times New Roman" w:cs="Times New Roman"/>
        </w:rPr>
        <w:t xml:space="preserve">Minutes, </w:t>
      </w:r>
      <w:r w:rsidR="006C03AD">
        <w:rPr>
          <w:rFonts w:ascii="Times New Roman" w:eastAsia="Times New Roman" w:hAnsi="Times New Roman" w:cs="Times New Roman"/>
        </w:rPr>
        <w:t>September 9</w:t>
      </w:r>
      <w:r w:rsidR="005C1E86">
        <w:rPr>
          <w:rFonts w:ascii="Times New Roman" w:eastAsia="Times New Roman" w:hAnsi="Times New Roman" w:cs="Times New Roman"/>
        </w:rPr>
        <w:t xml:space="preserve">, 2020 Regular Meeting </w:t>
      </w:r>
      <w:r w:rsidR="00682F9F">
        <w:rPr>
          <w:rFonts w:ascii="Times New Roman" w:eastAsia="Times New Roman" w:hAnsi="Times New Roman" w:cs="Times New Roman"/>
        </w:rPr>
        <w:t>- Virtual</w:t>
      </w:r>
    </w:p>
    <w:p w:rsidR="001B529E" w:rsidRPr="00C12D0E" w:rsidRDefault="001B529E" w:rsidP="001B529E">
      <w:pPr>
        <w:spacing w:after="0" w:line="240" w:lineRule="auto"/>
        <w:ind w:left="720"/>
        <w:rPr>
          <w:rFonts w:ascii="Times New Roman" w:eastAsia="Times New Roman" w:hAnsi="Times New Roman" w:cs="Times New Roman"/>
        </w:rPr>
      </w:pPr>
    </w:p>
    <w:p w:rsidR="001B529E" w:rsidRPr="00C12D0E" w:rsidRDefault="001B529E" w:rsidP="004D1AF4">
      <w:pPr>
        <w:numPr>
          <w:ilvl w:val="0"/>
          <w:numId w:val="26"/>
        </w:numPr>
        <w:spacing w:after="0" w:line="240" w:lineRule="auto"/>
        <w:rPr>
          <w:rFonts w:ascii="Times New Roman" w:eastAsia="Times New Roman" w:hAnsi="Times New Roman" w:cs="Times New Roman"/>
        </w:rPr>
      </w:pPr>
      <w:r w:rsidRPr="00C12D0E">
        <w:rPr>
          <w:rFonts w:ascii="Times New Roman" w:eastAsia="Times New Roman" w:hAnsi="Times New Roman" w:cs="Times New Roman"/>
          <w:b/>
        </w:rPr>
        <w:t xml:space="preserve"> OPEN DISCUSSION </w:t>
      </w:r>
      <w:r w:rsidRPr="00C12D0E">
        <w:rPr>
          <w:rFonts w:ascii="Times New Roman" w:eastAsia="Times New Roman" w:hAnsi="Times New Roman" w:cs="Times New Roman"/>
        </w:rPr>
        <w:t>(Council is invited to speak on any subject)</w:t>
      </w:r>
    </w:p>
    <w:p w:rsidR="001B529E" w:rsidRDefault="001B529E" w:rsidP="001B529E">
      <w:pPr>
        <w:spacing w:after="0" w:line="240" w:lineRule="auto"/>
        <w:ind w:left="720"/>
        <w:rPr>
          <w:rFonts w:ascii="Times New Roman" w:eastAsia="Times New Roman" w:hAnsi="Times New Roman" w:cs="Times New Roman"/>
        </w:rPr>
      </w:pPr>
    </w:p>
    <w:p w:rsidR="001B529E" w:rsidRDefault="001B529E" w:rsidP="004D1AF4">
      <w:pPr>
        <w:numPr>
          <w:ilvl w:val="0"/>
          <w:numId w:val="26"/>
        </w:numPr>
        <w:spacing w:after="0" w:line="240" w:lineRule="auto"/>
        <w:ind w:left="810" w:hanging="450"/>
        <w:contextualSpacing/>
        <w:rPr>
          <w:rFonts w:ascii="Times New Roman" w:eastAsia="Times New Roman" w:hAnsi="Times New Roman" w:cs="Times New Roman"/>
          <w:b/>
        </w:rPr>
      </w:pPr>
      <w:r w:rsidRPr="00C12D0E">
        <w:rPr>
          <w:rFonts w:ascii="Times New Roman" w:eastAsia="Times New Roman" w:hAnsi="Times New Roman" w:cs="Times New Roman"/>
          <w:b/>
        </w:rPr>
        <w:t xml:space="preserve">OLD BUSINESS </w:t>
      </w:r>
      <w:r w:rsidR="00D551EF">
        <w:rPr>
          <w:rFonts w:ascii="Times New Roman" w:eastAsia="Times New Roman" w:hAnsi="Times New Roman" w:cs="Times New Roman"/>
          <w:b/>
        </w:rPr>
        <w:t xml:space="preserve"> - </w:t>
      </w:r>
    </w:p>
    <w:p w:rsidR="00620DE3" w:rsidRDefault="00620DE3" w:rsidP="00620DE3">
      <w:pPr>
        <w:spacing w:after="0" w:line="240" w:lineRule="auto"/>
        <w:contextualSpacing/>
        <w:rPr>
          <w:rFonts w:ascii="Times New Roman" w:eastAsia="Times New Roman" w:hAnsi="Times New Roman" w:cs="Times New Roman"/>
          <w:b/>
        </w:rPr>
      </w:pPr>
    </w:p>
    <w:p w:rsidR="00620DE3" w:rsidRDefault="00620DE3" w:rsidP="00620DE3">
      <w:pPr>
        <w:pStyle w:val="ListParagraph"/>
        <w:numPr>
          <w:ilvl w:val="0"/>
          <w:numId w:val="36"/>
        </w:numPr>
        <w:rPr>
          <w:rFonts w:ascii="Times New Roman" w:eastAsia="Calibri" w:hAnsi="Times New Roman" w:cs="Times New Roman"/>
          <w:b/>
          <w:color w:val="000000" w:themeColor="text1"/>
          <w:sz w:val="22"/>
          <w:szCs w:val="22"/>
        </w:rPr>
      </w:pPr>
      <w:r w:rsidRPr="00A0677A">
        <w:rPr>
          <w:rFonts w:ascii="Times New Roman" w:eastAsia="Calibri" w:hAnsi="Times New Roman" w:cs="Times New Roman"/>
          <w:b/>
          <w:color w:val="000000" w:themeColor="text1"/>
          <w:sz w:val="22"/>
          <w:szCs w:val="22"/>
        </w:rPr>
        <w:t>Ordinance</w:t>
      </w:r>
      <w:r w:rsidR="008452FB">
        <w:rPr>
          <w:rFonts w:ascii="Times New Roman" w:eastAsia="Calibri" w:hAnsi="Times New Roman" w:cs="Times New Roman"/>
          <w:b/>
          <w:color w:val="000000" w:themeColor="text1"/>
          <w:sz w:val="22"/>
          <w:szCs w:val="22"/>
        </w:rPr>
        <w:t>:</w:t>
      </w:r>
      <w:r w:rsidRPr="00A0677A">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public hearing/possible adoption</w:t>
      </w:r>
      <w:r w:rsidRPr="00620DE3">
        <w:rPr>
          <w:rFonts w:ascii="Times New Roman" w:eastAsia="Calibri" w:hAnsi="Times New Roman" w:cs="Times New Roman"/>
          <w:b/>
          <w:color w:val="000000" w:themeColor="text1"/>
          <w:sz w:val="22"/>
          <w:szCs w:val="22"/>
        </w:rPr>
        <w:t>:</w:t>
      </w:r>
    </w:p>
    <w:p w:rsidR="00620DE3" w:rsidRPr="00620DE3" w:rsidRDefault="00620DE3" w:rsidP="00620DE3">
      <w:pPr>
        <w:pStyle w:val="ListParagraph"/>
        <w:ind w:left="1170"/>
        <w:rPr>
          <w:rFonts w:ascii="Times New Roman" w:eastAsia="Calibri" w:hAnsi="Times New Roman" w:cs="Times New Roman"/>
          <w:b/>
          <w:color w:val="000000" w:themeColor="text1"/>
          <w:sz w:val="22"/>
          <w:szCs w:val="22"/>
        </w:rPr>
      </w:pPr>
    </w:p>
    <w:p w:rsidR="008452FB" w:rsidRPr="00E939F7" w:rsidRDefault="00620DE3" w:rsidP="008452FB">
      <w:pPr>
        <w:pStyle w:val="ListParagraph"/>
        <w:ind w:left="1530" w:hanging="360"/>
        <w:rPr>
          <w:rFonts w:ascii="Times New Roman" w:hAnsi="Times New Roman" w:cs="Times New Roman"/>
          <w:b/>
          <w:i/>
          <w:color w:val="C00000"/>
          <w:sz w:val="22"/>
          <w:szCs w:val="22"/>
        </w:rPr>
      </w:pPr>
      <w:r w:rsidRPr="00A0677A">
        <w:rPr>
          <w:rFonts w:ascii="Times New Roman" w:eastAsia="Calibri" w:hAnsi="Times New Roman" w:cs="Times New Roman"/>
          <w:color w:val="000000" w:themeColor="text1"/>
          <w:sz w:val="22"/>
          <w:szCs w:val="22"/>
        </w:rPr>
        <w:t>1</w:t>
      </w:r>
      <w:r>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ab/>
      </w:r>
      <w:r w:rsidR="008452FB">
        <w:rPr>
          <w:rFonts w:ascii="Times New Roman" w:eastAsia="Calibri" w:hAnsi="Times New Roman" w:cs="Times New Roman"/>
          <w:b/>
          <w:color w:val="000000" w:themeColor="text1"/>
          <w:sz w:val="22"/>
          <w:szCs w:val="22"/>
        </w:rPr>
        <w:t xml:space="preserve">Ordinance No. 11-2020: </w:t>
      </w:r>
      <w:r w:rsidR="008452FB">
        <w:rPr>
          <w:rFonts w:ascii="Times New Roman" w:eastAsia="Calibri" w:hAnsi="Times New Roman" w:cs="Times New Roman"/>
          <w:color w:val="000000" w:themeColor="text1"/>
          <w:sz w:val="22"/>
          <w:szCs w:val="22"/>
        </w:rPr>
        <w:t xml:space="preserve">The Mayor to read the said Ordinance by Title: </w:t>
      </w:r>
    </w:p>
    <w:p w:rsidR="008452FB" w:rsidRDefault="008452FB" w:rsidP="008452FB">
      <w:pPr>
        <w:pStyle w:val="ListParagraph"/>
        <w:ind w:left="1620"/>
        <w:rPr>
          <w:rFonts w:ascii="Times New Roman" w:eastAsia="Calibri" w:hAnsi="Times New Roman" w:cs="Times New Roman"/>
          <w:color w:val="000000" w:themeColor="text1"/>
          <w:sz w:val="22"/>
          <w:szCs w:val="22"/>
        </w:rPr>
      </w:pPr>
    </w:p>
    <w:p w:rsidR="008452FB" w:rsidRPr="00E53099" w:rsidRDefault="008452FB" w:rsidP="008452FB">
      <w:pPr>
        <w:pStyle w:val="ListParagraph"/>
        <w:ind w:left="1620"/>
        <w:rPr>
          <w:rFonts w:ascii="Times New Roman" w:hAnsi="Times New Roman" w:cs="Times New Roman"/>
          <w:b/>
          <w:color w:val="000000"/>
        </w:rPr>
      </w:pPr>
      <w:r>
        <w:rPr>
          <w:rFonts w:ascii="Times New Roman" w:eastAsia="Calibri" w:hAnsi="Times New Roman" w:cs="Times New Roman"/>
          <w:color w:val="000000" w:themeColor="text1"/>
          <w:sz w:val="22"/>
          <w:szCs w:val="22"/>
        </w:rPr>
        <w:t xml:space="preserve">ORDINANCE NO. 11-2020: </w:t>
      </w:r>
    </w:p>
    <w:p w:rsidR="008452FB" w:rsidRPr="00E53099" w:rsidRDefault="008452FB" w:rsidP="008452FB">
      <w:pPr>
        <w:spacing w:after="0" w:line="240" w:lineRule="auto"/>
        <w:ind w:left="1620" w:right="-144"/>
        <w:rPr>
          <w:rFonts w:ascii="Times New Roman" w:eastAsia="Times New Roman" w:hAnsi="Times New Roman" w:cs="Times New Roman"/>
          <w:color w:val="000000"/>
        </w:rPr>
      </w:pPr>
      <w:r w:rsidRPr="00E53099">
        <w:rPr>
          <w:rFonts w:ascii="Times New Roman" w:eastAsia="Times New Roman" w:hAnsi="Times New Roman" w:cs="Times New Roman"/>
          <w:color w:val="000000"/>
        </w:rPr>
        <w:t>AN ORDINANCE TO AMEND AND SUPPLEMENT ORDINANCE NO. 19-2019 ENTITLED “AN ORDINANCE TO AMEND AND SUPPLEMENT ORDINANCE NO. 08-2015, ORDINANCE NO. 10-2013 AND ORDINANCE NO. 11-2012 ENTITLED “AN ORDINANCE TO AMEND THE CODE OF THE BOROUGH OF SEA GIRT, CHAPTER 33 THEREOF ENTITLED “SALARIES AND COMPENSATIONS” TO SET REVISED SALARY RANGES FOR OFFICERS AND EMPLOYEES OF THE BOROUGH OF SEA GIRT, MONMOUTH COUNTY, NEW JERSEY</w:t>
      </w:r>
    </w:p>
    <w:p w:rsidR="008452FB" w:rsidRDefault="008452FB" w:rsidP="008452FB">
      <w:pPr>
        <w:pStyle w:val="ListParagraph"/>
        <w:ind w:left="1170"/>
        <w:rPr>
          <w:rFonts w:ascii="Times New Roman" w:eastAsia="Calibri" w:hAnsi="Times New Roman" w:cs="Times New Roman"/>
          <w:color w:val="000000" w:themeColor="text1"/>
          <w:sz w:val="22"/>
          <w:szCs w:val="22"/>
        </w:rPr>
      </w:pPr>
    </w:p>
    <w:p w:rsidR="008452FB" w:rsidRDefault="008452FB" w:rsidP="008452FB">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open the meeting to the public for comments on said Ordinance only - __moves, seconded by __; (consensus vote)</w:t>
      </w:r>
    </w:p>
    <w:p w:rsidR="008452FB" w:rsidRDefault="008452FB" w:rsidP="008452FB">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Comments, if any</w:t>
      </w:r>
      <w:r w:rsidR="002E5042">
        <w:rPr>
          <w:rFonts w:ascii="Times New Roman" w:eastAsia="Calibri" w:hAnsi="Times New Roman" w:cs="Times New Roman"/>
          <w:color w:val="000000" w:themeColor="text1"/>
          <w:sz w:val="22"/>
          <w:szCs w:val="22"/>
        </w:rPr>
        <w:t xml:space="preserve"> (comments limited to 4 minutes)</w:t>
      </w:r>
    </w:p>
    <w:p w:rsidR="008452FB" w:rsidRDefault="008452FB" w:rsidP="008452FB">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close the public hearing - __moves, seconded by__, carried (consensus vote)</w:t>
      </w:r>
    </w:p>
    <w:p w:rsidR="00620DE3" w:rsidRDefault="00620DE3" w:rsidP="00620DE3">
      <w:pPr>
        <w:pStyle w:val="ListParagraph"/>
        <w:ind w:left="1170"/>
        <w:rPr>
          <w:rFonts w:ascii="Times New Roman" w:eastAsia="Calibri" w:hAnsi="Times New Roman" w:cs="Times New Roman"/>
          <w:color w:val="000000" w:themeColor="text1"/>
          <w:sz w:val="22"/>
          <w:szCs w:val="22"/>
        </w:rPr>
      </w:pPr>
    </w:p>
    <w:p w:rsidR="00620DE3" w:rsidRDefault="00620DE3" w:rsidP="00620DE3">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adopt the said Ordinance on fi</w:t>
      </w:r>
      <w:r w:rsidR="008452FB">
        <w:rPr>
          <w:rFonts w:ascii="Times New Roman" w:eastAsia="Calibri" w:hAnsi="Times New Roman" w:cs="Times New Roman"/>
          <w:color w:val="000000" w:themeColor="text1"/>
          <w:sz w:val="22"/>
          <w:szCs w:val="22"/>
        </w:rPr>
        <w:t>nal</w:t>
      </w:r>
      <w:r>
        <w:rPr>
          <w:rFonts w:ascii="Times New Roman" w:eastAsia="Calibri" w:hAnsi="Times New Roman" w:cs="Times New Roman"/>
          <w:color w:val="000000" w:themeColor="text1"/>
          <w:sz w:val="22"/>
          <w:szCs w:val="22"/>
        </w:rPr>
        <w:t xml:space="preserve"> reading, directing the Clerk to post and publish as required by law.</w:t>
      </w:r>
    </w:p>
    <w:p w:rsidR="00620DE3" w:rsidRDefault="00620DE3" w:rsidP="00620DE3">
      <w:pPr>
        <w:pStyle w:val="ListParagraph"/>
        <w:ind w:left="1800"/>
        <w:rPr>
          <w:rFonts w:ascii="Times New Roman" w:eastAsia="Calibri" w:hAnsi="Times New Roman" w:cs="Times New Roman"/>
          <w:color w:val="000000" w:themeColor="text1"/>
          <w:sz w:val="22"/>
          <w:szCs w:val="22"/>
        </w:rPr>
      </w:pPr>
    </w:p>
    <w:p w:rsidR="008452FB" w:rsidRPr="00A0677A" w:rsidRDefault="008452FB" w:rsidP="008452FB">
      <w:pPr>
        <w:pStyle w:val="ListParagraph"/>
        <w:ind w:left="1530" w:hanging="36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 xml:space="preserve">2. </w:t>
      </w:r>
      <w:r>
        <w:rPr>
          <w:rFonts w:ascii="Times New Roman" w:eastAsia="Calibri" w:hAnsi="Times New Roman" w:cs="Times New Roman"/>
          <w:color w:val="000000" w:themeColor="text1"/>
          <w:sz w:val="22"/>
          <w:szCs w:val="22"/>
        </w:rPr>
        <w:tab/>
      </w:r>
      <w:r w:rsidRPr="00441292">
        <w:rPr>
          <w:rFonts w:ascii="Times New Roman" w:eastAsia="Calibri" w:hAnsi="Times New Roman" w:cs="Times New Roman"/>
          <w:b/>
          <w:color w:val="000000" w:themeColor="text1"/>
          <w:sz w:val="22"/>
          <w:szCs w:val="22"/>
        </w:rPr>
        <w:t xml:space="preserve">Ordinance No. </w:t>
      </w:r>
      <w:r>
        <w:rPr>
          <w:rFonts w:ascii="Times New Roman" w:eastAsia="Calibri" w:hAnsi="Times New Roman" w:cs="Times New Roman"/>
          <w:b/>
          <w:color w:val="000000" w:themeColor="text1"/>
          <w:sz w:val="22"/>
          <w:szCs w:val="22"/>
        </w:rPr>
        <w:t>13</w:t>
      </w:r>
      <w:r w:rsidRPr="00441292">
        <w:rPr>
          <w:rFonts w:ascii="Times New Roman" w:eastAsia="Calibri" w:hAnsi="Times New Roman" w:cs="Times New Roman"/>
          <w:b/>
          <w:color w:val="000000" w:themeColor="text1"/>
          <w:sz w:val="22"/>
          <w:szCs w:val="22"/>
        </w:rPr>
        <w:t>-2020</w:t>
      </w:r>
      <w:r w:rsidRPr="00A0677A">
        <w:rPr>
          <w:rFonts w:ascii="Times New Roman" w:eastAsia="Calibri" w:hAnsi="Times New Roman" w:cs="Times New Roman"/>
          <w:color w:val="000000" w:themeColor="text1"/>
          <w:sz w:val="22"/>
          <w:szCs w:val="22"/>
        </w:rPr>
        <w:t>: The Mayor to read the said Ordinance by Title:</w:t>
      </w:r>
    </w:p>
    <w:p w:rsidR="008452FB" w:rsidRDefault="008452FB" w:rsidP="008452FB">
      <w:pPr>
        <w:spacing w:after="0" w:line="240" w:lineRule="auto"/>
        <w:ind w:left="1620" w:right="270"/>
        <w:rPr>
          <w:rFonts w:ascii="Times New Roman" w:eastAsia="Times New Roman" w:hAnsi="Times New Roman" w:cs="Times New Roman"/>
        </w:rPr>
      </w:pPr>
    </w:p>
    <w:p w:rsidR="008452FB" w:rsidRPr="00E939F7" w:rsidRDefault="008452FB" w:rsidP="00741F66">
      <w:pPr>
        <w:tabs>
          <w:tab w:val="left" w:pos="1530"/>
        </w:tabs>
        <w:spacing w:after="0" w:line="240" w:lineRule="auto"/>
        <w:ind w:left="1620" w:right="270"/>
        <w:rPr>
          <w:rFonts w:ascii="Times New Roman" w:eastAsia="Times New Roman" w:hAnsi="Times New Roman" w:cs="Times New Roman"/>
          <w:b/>
          <w:i/>
          <w:color w:val="C00000"/>
        </w:rPr>
      </w:pPr>
      <w:r w:rsidRPr="00E53099">
        <w:rPr>
          <w:rFonts w:ascii="Times New Roman" w:eastAsia="Times New Roman" w:hAnsi="Times New Roman" w:cs="Times New Roman"/>
        </w:rPr>
        <w:t>ORDINANCE NO. 13-2020</w:t>
      </w:r>
      <w:r>
        <w:rPr>
          <w:rFonts w:ascii="Times New Roman" w:eastAsia="Times New Roman" w:hAnsi="Times New Roman" w:cs="Times New Roman"/>
        </w:rPr>
        <w:t xml:space="preserve"> </w:t>
      </w:r>
    </w:p>
    <w:p w:rsidR="008452FB" w:rsidRPr="00E53099" w:rsidRDefault="008452FB" w:rsidP="00741F66">
      <w:pPr>
        <w:tabs>
          <w:tab w:val="left" w:pos="1530"/>
        </w:tabs>
        <w:spacing w:after="0" w:line="240" w:lineRule="auto"/>
        <w:ind w:left="1620" w:right="270"/>
        <w:rPr>
          <w:rFonts w:ascii="Times New Roman" w:eastAsia="Times New Roman" w:hAnsi="Times New Roman" w:cs="Times New Roman"/>
        </w:rPr>
      </w:pPr>
      <w:r w:rsidRPr="00E53099">
        <w:rPr>
          <w:rFonts w:ascii="Times New Roman" w:eastAsia="Times New Roman" w:hAnsi="Times New Roman" w:cs="Times New Roman"/>
        </w:rPr>
        <w:t>AN ORDINANCE PROVIDING FOR INFRASTRUCTURE IMPROVEMENTS AND PROVIDING FOR THE COST THEREOF FROM THE BEACH UTILITY CAPITAL IMPROVEMENT FUND OF THE BOROUGH OF SEA GIRT, COUNTY OF MONMOUTH, NEW JERSEY</w:t>
      </w:r>
    </w:p>
    <w:p w:rsidR="008452FB" w:rsidRPr="00441292" w:rsidRDefault="008452FB" w:rsidP="008452FB">
      <w:pPr>
        <w:spacing w:after="0" w:line="240" w:lineRule="auto"/>
        <w:ind w:left="1627"/>
        <w:outlineLvl w:val="2"/>
        <w:rPr>
          <w:rFonts w:ascii="Times New Roman" w:eastAsia="Times New Roman" w:hAnsi="Times New Roman" w:cs="Times New Roman"/>
          <w:bCs/>
          <w:color w:val="000000"/>
        </w:rPr>
      </w:pPr>
      <w:r w:rsidRPr="00441292">
        <w:rPr>
          <w:rFonts w:ascii="Times New Roman" w:eastAsia="Times New Roman" w:hAnsi="Times New Roman" w:cs="Times New Roman"/>
          <w:bCs/>
          <w:color w:val="000000"/>
        </w:rPr>
        <w:t xml:space="preserve"> </w:t>
      </w:r>
    </w:p>
    <w:p w:rsidR="00741F66" w:rsidRDefault="00741F66" w:rsidP="00741F66">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open the meeting to the public for comments on said Ordinance only - __moves, seconded by __; (consensus vote)</w:t>
      </w:r>
    </w:p>
    <w:p w:rsidR="00741F66" w:rsidRDefault="00741F66" w:rsidP="00741F66">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Comments, if any</w:t>
      </w:r>
      <w:r w:rsidR="002E5042">
        <w:rPr>
          <w:rFonts w:ascii="Times New Roman" w:eastAsia="Calibri" w:hAnsi="Times New Roman" w:cs="Times New Roman"/>
          <w:color w:val="000000" w:themeColor="text1"/>
          <w:sz w:val="22"/>
          <w:szCs w:val="22"/>
        </w:rPr>
        <w:t xml:space="preserve"> (comments limited to 4 minutes)</w:t>
      </w:r>
    </w:p>
    <w:p w:rsidR="00314752" w:rsidRDefault="00314752" w:rsidP="00314752">
      <w:pPr>
        <w:rPr>
          <w:rFonts w:ascii="Times New Roman" w:eastAsia="Calibri" w:hAnsi="Times New Roman" w:cs="Times New Roman"/>
          <w:color w:val="000000" w:themeColor="text1"/>
        </w:rPr>
      </w:pPr>
    </w:p>
    <w:p w:rsidR="00314752" w:rsidRPr="00314752" w:rsidRDefault="00314752" w:rsidP="00314752">
      <w:pPr>
        <w:rPr>
          <w:rFonts w:ascii="Times New Roman" w:eastAsia="Calibri" w:hAnsi="Times New Roman" w:cs="Times New Roman"/>
          <w:color w:val="000000" w:themeColor="text1"/>
        </w:rPr>
      </w:pPr>
    </w:p>
    <w:p w:rsidR="00741F66" w:rsidRDefault="00741F66" w:rsidP="00741F66">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close the public hearing - __moves, seconded by__, carried (consensus vote)</w:t>
      </w:r>
    </w:p>
    <w:p w:rsidR="00741F66" w:rsidRPr="002E5042" w:rsidRDefault="00741F66" w:rsidP="00741F66">
      <w:pPr>
        <w:pStyle w:val="ListParagraph"/>
        <w:ind w:left="1170"/>
        <w:rPr>
          <w:rFonts w:ascii="Times New Roman" w:eastAsia="Calibri" w:hAnsi="Times New Roman" w:cs="Times New Roman"/>
          <w:color w:val="000000" w:themeColor="text1"/>
          <w:sz w:val="16"/>
          <w:szCs w:val="16"/>
        </w:rPr>
      </w:pPr>
    </w:p>
    <w:p w:rsidR="00741F66" w:rsidRDefault="00741F66" w:rsidP="00741F66">
      <w:pPr>
        <w:pStyle w:val="ListParagraph"/>
        <w:numPr>
          <w:ilvl w:val="0"/>
          <w:numId w:val="38"/>
        </w:numPr>
        <w:ind w:left="180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adopt the said Ordinance on final reading, directing the Clerk to post and publish as required by law.</w:t>
      </w:r>
    </w:p>
    <w:p w:rsidR="004D1AF4" w:rsidRDefault="004D1AF4" w:rsidP="00B94E9E">
      <w:pPr>
        <w:pStyle w:val="ListParagraph"/>
        <w:rPr>
          <w:rFonts w:ascii="Times New Roman" w:hAnsi="Times New Roman" w:cs="Times New Roman"/>
          <w:b/>
          <w:sz w:val="22"/>
          <w:szCs w:val="22"/>
        </w:rPr>
      </w:pPr>
    </w:p>
    <w:p w:rsidR="0018780E" w:rsidRPr="007F366C" w:rsidRDefault="007F366C" w:rsidP="0018780E">
      <w:pPr>
        <w:pStyle w:val="ListParagraph"/>
        <w:numPr>
          <w:ilvl w:val="0"/>
          <w:numId w:val="36"/>
        </w:numPr>
        <w:tabs>
          <w:tab w:val="left" w:pos="1260"/>
        </w:tabs>
        <w:contextualSpacing/>
        <w:rPr>
          <w:rFonts w:ascii="Times New Roman" w:hAnsi="Times New Roman" w:cs="Times New Roman"/>
          <w:i/>
          <w:sz w:val="22"/>
          <w:szCs w:val="22"/>
        </w:rPr>
      </w:pPr>
      <w:r w:rsidRPr="007F366C">
        <w:rPr>
          <w:rFonts w:ascii="Times New Roman" w:hAnsi="Times New Roman" w:cs="Times New Roman"/>
          <w:b/>
          <w:sz w:val="22"/>
          <w:szCs w:val="22"/>
        </w:rPr>
        <w:t>Resolution No. -2020:</w:t>
      </w:r>
      <w:r>
        <w:rPr>
          <w:rFonts w:ascii="Times New Roman" w:hAnsi="Times New Roman" w:cs="Times New Roman"/>
          <w:sz w:val="22"/>
          <w:szCs w:val="22"/>
        </w:rPr>
        <w:t xml:space="preserve"> </w:t>
      </w:r>
      <w:r w:rsidR="0018780E">
        <w:rPr>
          <w:rFonts w:ascii="Times New Roman" w:hAnsi="Times New Roman" w:cs="Times New Roman"/>
          <w:sz w:val="22"/>
          <w:szCs w:val="22"/>
        </w:rPr>
        <w:t>Proposals were requested for the Washington Boulevard/The Plaza Lamppost Basket Project for 2020-2021; only one complete response was received from By Design Land</w:t>
      </w:r>
      <w:r w:rsidR="001C5465">
        <w:rPr>
          <w:rFonts w:ascii="Times New Roman" w:hAnsi="Times New Roman" w:cs="Times New Roman"/>
          <w:sz w:val="22"/>
          <w:szCs w:val="22"/>
        </w:rPr>
        <w:t xml:space="preserve">scaping, $6,800 – </w:t>
      </w:r>
      <w:r w:rsidR="001C5465" w:rsidRPr="007F366C">
        <w:rPr>
          <w:rFonts w:ascii="Times New Roman" w:hAnsi="Times New Roman" w:cs="Times New Roman"/>
          <w:i/>
          <w:sz w:val="22"/>
          <w:szCs w:val="22"/>
        </w:rPr>
        <w:t xml:space="preserve">this was originally carried </w:t>
      </w:r>
      <w:r w:rsidR="003A6158">
        <w:rPr>
          <w:rFonts w:ascii="Times New Roman" w:hAnsi="Times New Roman" w:cs="Times New Roman"/>
          <w:i/>
          <w:sz w:val="22"/>
          <w:szCs w:val="22"/>
        </w:rPr>
        <w:t>to the September 23</w:t>
      </w:r>
      <w:r w:rsidR="003A6158" w:rsidRPr="003A6158">
        <w:rPr>
          <w:rFonts w:ascii="Times New Roman" w:hAnsi="Times New Roman" w:cs="Times New Roman"/>
          <w:i/>
          <w:sz w:val="22"/>
          <w:szCs w:val="22"/>
          <w:vertAlign w:val="superscript"/>
        </w:rPr>
        <w:t>rd</w:t>
      </w:r>
      <w:r w:rsidRPr="007F366C">
        <w:rPr>
          <w:rFonts w:ascii="Times New Roman" w:hAnsi="Times New Roman" w:cs="Times New Roman"/>
          <w:i/>
          <w:sz w:val="22"/>
          <w:szCs w:val="22"/>
        </w:rPr>
        <w:t xml:space="preserve"> </w:t>
      </w:r>
      <w:r>
        <w:rPr>
          <w:rFonts w:ascii="Times New Roman" w:hAnsi="Times New Roman" w:cs="Times New Roman"/>
          <w:i/>
          <w:sz w:val="22"/>
          <w:szCs w:val="22"/>
        </w:rPr>
        <w:t>meeting</w:t>
      </w:r>
      <w:r w:rsidR="003A6158">
        <w:rPr>
          <w:rFonts w:ascii="Times New Roman" w:hAnsi="Times New Roman" w:cs="Times New Roman"/>
          <w:i/>
          <w:sz w:val="22"/>
          <w:szCs w:val="22"/>
        </w:rPr>
        <w:t>, however; the meeting</w:t>
      </w:r>
      <w:r w:rsidR="008F3BC0">
        <w:rPr>
          <w:rFonts w:ascii="Times New Roman" w:hAnsi="Times New Roman" w:cs="Times New Roman"/>
          <w:i/>
          <w:sz w:val="22"/>
          <w:szCs w:val="22"/>
        </w:rPr>
        <w:t xml:space="preserve"> with the Beautification Committee</w:t>
      </w:r>
      <w:r w:rsidR="003A6158">
        <w:rPr>
          <w:rFonts w:ascii="Times New Roman" w:hAnsi="Times New Roman" w:cs="Times New Roman"/>
          <w:i/>
          <w:sz w:val="22"/>
          <w:szCs w:val="22"/>
        </w:rPr>
        <w:t xml:space="preserve"> is now scheduled for </w:t>
      </w:r>
      <w:r w:rsidRPr="007F366C">
        <w:rPr>
          <w:rFonts w:ascii="Times New Roman" w:hAnsi="Times New Roman" w:cs="Times New Roman"/>
          <w:i/>
          <w:sz w:val="22"/>
          <w:szCs w:val="22"/>
        </w:rPr>
        <w:t>September 28</w:t>
      </w:r>
      <w:r w:rsidRPr="007F366C">
        <w:rPr>
          <w:rFonts w:ascii="Times New Roman" w:hAnsi="Times New Roman" w:cs="Times New Roman"/>
          <w:i/>
          <w:sz w:val="22"/>
          <w:szCs w:val="22"/>
          <w:vertAlign w:val="superscript"/>
        </w:rPr>
        <w:t>th</w:t>
      </w:r>
      <w:r w:rsidRPr="007F366C">
        <w:rPr>
          <w:rFonts w:ascii="Times New Roman" w:hAnsi="Times New Roman" w:cs="Times New Roman"/>
          <w:i/>
          <w:sz w:val="22"/>
          <w:szCs w:val="22"/>
        </w:rPr>
        <w:t xml:space="preserve">; </w:t>
      </w:r>
      <w:r w:rsidR="008F3BC0">
        <w:rPr>
          <w:rFonts w:ascii="Times New Roman" w:hAnsi="Times New Roman" w:cs="Times New Roman"/>
          <w:i/>
          <w:sz w:val="22"/>
          <w:szCs w:val="22"/>
        </w:rPr>
        <w:t xml:space="preserve">therefore, </w:t>
      </w:r>
      <w:r w:rsidRPr="007F366C">
        <w:rPr>
          <w:rFonts w:ascii="Times New Roman" w:hAnsi="Times New Roman" w:cs="Times New Roman"/>
          <w:i/>
          <w:sz w:val="22"/>
          <w:szCs w:val="22"/>
        </w:rPr>
        <w:t xml:space="preserve">we will report at </w:t>
      </w:r>
      <w:r>
        <w:rPr>
          <w:rFonts w:ascii="Times New Roman" w:hAnsi="Times New Roman" w:cs="Times New Roman"/>
          <w:i/>
          <w:sz w:val="22"/>
          <w:szCs w:val="22"/>
        </w:rPr>
        <w:t xml:space="preserve">the </w:t>
      </w:r>
      <w:r w:rsidRPr="007F366C">
        <w:rPr>
          <w:rFonts w:ascii="Times New Roman" w:hAnsi="Times New Roman" w:cs="Times New Roman"/>
          <w:i/>
          <w:sz w:val="22"/>
          <w:szCs w:val="22"/>
        </w:rPr>
        <w:t>October 14</w:t>
      </w:r>
      <w:r w:rsidRPr="007F366C">
        <w:rPr>
          <w:rFonts w:ascii="Times New Roman" w:hAnsi="Times New Roman" w:cs="Times New Roman"/>
          <w:i/>
          <w:sz w:val="22"/>
          <w:szCs w:val="22"/>
          <w:vertAlign w:val="superscript"/>
        </w:rPr>
        <w:t xml:space="preserve">th </w:t>
      </w:r>
      <w:r>
        <w:rPr>
          <w:rFonts w:ascii="Times New Roman" w:hAnsi="Times New Roman" w:cs="Times New Roman"/>
          <w:i/>
          <w:sz w:val="22"/>
          <w:szCs w:val="22"/>
        </w:rPr>
        <w:t>meet</w:t>
      </w:r>
      <w:r w:rsidRPr="007F366C">
        <w:rPr>
          <w:rFonts w:ascii="Times New Roman" w:hAnsi="Times New Roman" w:cs="Times New Roman"/>
          <w:i/>
          <w:sz w:val="22"/>
          <w:szCs w:val="22"/>
        </w:rPr>
        <w:t>ing.</w:t>
      </w:r>
    </w:p>
    <w:p w:rsidR="001C5465" w:rsidRDefault="001C5465" w:rsidP="00B94E9E">
      <w:pPr>
        <w:pStyle w:val="ListParagraph"/>
        <w:rPr>
          <w:rFonts w:ascii="Times New Roman" w:hAnsi="Times New Roman" w:cs="Times New Roman"/>
          <w:b/>
          <w:sz w:val="22"/>
          <w:szCs w:val="22"/>
        </w:rPr>
      </w:pPr>
    </w:p>
    <w:p w:rsidR="008169C9" w:rsidRDefault="0026471E" w:rsidP="008452FB">
      <w:pPr>
        <w:pStyle w:val="ListParagraph"/>
        <w:numPr>
          <w:ilvl w:val="0"/>
          <w:numId w:val="26"/>
        </w:numPr>
        <w:ind w:left="810" w:hanging="450"/>
        <w:rPr>
          <w:rFonts w:ascii="Times New Roman" w:hAnsi="Times New Roman" w:cs="Times New Roman"/>
          <w:b/>
          <w:sz w:val="22"/>
          <w:szCs w:val="22"/>
        </w:rPr>
      </w:pPr>
      <w:r w:rsidRPr="008B1CD8">
        <w:rPr>
          <w:rFonts w:ascii="Times New Roman" w:hAnsi="Times New Roman" w:cs="Times New Roman"/>
          <w:b/>
          <w:sz w:val="22"/>
          <w:szCs w:val="22"/>
        </w:rPr>
        <w:t>NEW BUSINESS</w:t>
      </w:r>
    </w:p>
    <w:p w:rsidR="008452FB" w:rsidRDefault="008452FB" w:rsidP="008452FB">
      <w:pPr>
        <w:spacing w:after="0" w:line="240" w:lineRule="auto"/>
        <w:ind w:left="720"/>
        <w:rPr>
          <w:rFonts w:ascii="Times New Roman" w:eastAsia="Calibri" w:hAnsi="Times New Roman" w:cs="Times New Roman"/>
          <w:color w:val="000000" w:themeColor="text1"/>
        </w:rPr>
      </w:pPr>
    </w:p>
    <w:p w:rsidR="00AF5857" w:rsidRPr="00AF5857" w:rsidRDefault="00AF5857" w:rsidP="008452FB">
      <w:pPr>
        <w:pStyle w:val="ListParagraph"/>
        <w:numPr>
          <w:ilvl w:val="0"/>
          <w:numId w:val="39"/>
        </w:numPr>
        <w:rPr>
          <w:rFonts w:ascii="Times New Roman" w:eastAsia="Calibri" w:hAnsi="Times New Roman" w:cs="Times New Roman"/>
          <w:b/>
          <w:color w:val="000000" w:themeColor="text1"/>
          <w:sz w:val="22"/>
          <w:szCs w:val="22"/>
        </w:rPr>
      </w:pPr>
      <w:r w:rsidRPr="00AF5857">
        <w:rPr>
          <w:rFonts w:ascii="Times New Roman" w:eastAsia="Calibri" w:hAnsi="Times New Roman" w:cs="Times New Roman"/>
          <w:b/>
          <w:color w:val="000000" w:themeColor="text1"/>
          <w:sz w:val="22"/>
          <w:szCs w:val="22"/>
        </w:rPr>
        <w:t xml:space="preserve">Ordinances – introduction: </w:t>
      </w:r>
    </w:p>
    <w:p w:rsidR="00AF5857" w:rsidRDefault="00AF5857" w:rsidP="00AF5857">
      <w:pPr>
        <w:pStyle w:val="ListParagraph"/>
        <w:ind w:left="1170"/>
        <w:rPr>
          <w:rFonts w:ascii="Times New Roman" w:eastAsia="Calibri" w:hAnsi="Times New Roman" w:cs="Times New Roman"/>
          <w:b/>
          <w:color w:val="000000" w:themeColor="text1"/>
          <w:sz w:val="22"/>
          <w:szCs w:val="22"/>
        </w:rPr>
      </w:pPr>
    </w:p>
    <w:p w:rsidR="008452FB" w:rsidRPr="001C344B" w:rsidRDefault="00AF5857" w:rsidP="00AF5857">
      <w:pPr>
        <w:pStyle w:val="ListParagraph"/>
        <w:ind w:left="1170"/>
        <w:rPr>
          <w:rFonts w:ascii="Times New Roman" w:eastAsia="Calibri" w:hAnsi="Times New Roman" w:cs="Times New Roman"/>
          <w:color w:val="000000" w:themeColor="text1"/>
          <w:sz w:val="22"/>
          <w:szCs w:val="22"/>
        </w:rPr>
      </w:pPr>
      <w:r w:rsidRPr="001C344B">
        <w:rPr>
          <w:rFonts w:ascii="Times New Roman" w:eastAsia="Calibri" w:hAnsi="Times New Roman" w:cs="Times New Roman"/>
          <w:color w:val="000000" w:themeColor="text1"/>
          <w:sz w:val="22"/>
          <w:szCs w:val="22"/>
        </w:rPr>
        <w:t xml:space="preserve">1. </w:t>
      </w:r>
      <w:r w:rsidR="008452FB" w:rsidRPr="001C344B">
        <w:rPr>
          <w:rFonts w:ascii="Times New Roman" w:eastAsia="Calibri" w:hAnsi="Times New Roman" w:cs="Times New Roman"/>
          <w:color w:val="000000" w:themeColor="text1"/>
          <w:sz w:val="22"/>
          <w:szCs w:val="22"/>
        </w:rPr>
        <w:t>Ordinance No. 12-2020</w:t>
      </w:r>
      <w:r w:rsidRPr="001C344B">
        <w:rPr>
          <w:rFonts w:ascii="Times New Roman" w:eastAsia="Calibri" w:hAnsi="Times New Roman" w:cs="Times New Roman"/>
          <w:color w:val="000000" w:themeColor="text1"/>
          <w:sz w:val="22"/>
          <w:szCs w:val="22"/>
        </w:rPr>
        <w:t xml:space="preserve">: </w:t>
      </w:r>
      <w:r w:rsidR="008452FB" w:rsidRPr="001C344B">
        <w:rPr>
          <w:rFonts w:ascii="Times New Roman" w:eastAsia="Calibri" w:hAnsi="Times New Roman" w:cs="Times New Roman"/>
          <w:color w:val="000000" w:themeColor="text1"/>
          <w:sz w:val="22"/>
          <w:szCs w:val="22"/>
        </w:rPr>
        <w:t>The Mayor to read the said Ordinance by Title:</w:t>
      </w:r>
    </w:p>
    <w:p w:rsidR="008452FB" w:rsidRPr="001C344B" w:rsidRDefault="008452FB" w:rsidP="008452FB">
      <w:pPr>
        <w:spacing w:after="0" w:line="240" w:lineRule="auto"/>
        <w:rPr>
          <w:rFonts w:ascii="Times New Roman" w:eastAsia="Calibri" w:hAnsi="Times New Roman" w:cs="Times New Roman"/>
          <w:color w:val="000000" w:themeColor="text1"/>
        </w:rPr>
      </w:pPr>
      <w:r w:rsidRPr="001C344B">
        <w:rPr>
          <w:rFonts w:ascii="Times New Roman" w:eastAsia="Calibri" w:hAnsi="Times New Roman" w:cs="Times New Roman"/>
          <w:color w:val="000000" w:themeColor="text1"/>
        </w:rPr>
        <w:t xml:space="preserve">  </w:t>
      </w:r>
      <w:r w:rsidRPr="001C344B">
        <w:rPr>
          <w:rFonts w:ascii="Times New Roman" w:eastAsia="Calibri" w:hAnsi="Times New Roman" w:cs="Times New Roman"/>
          <w:color w:val="000000" w:themeColor="text1"/>
        </w:rPr>
        <w:tab/>
      </w:r>
    </w:p>
    <w:p w:rsidR="008452FB" w:rsidRPr="001C344B" w:rsidRDefault="008452FB" w:rsidP="001C344B">
      <w:pPr>
        <w:spacing w:after="0" w:line="240" w:lineRule="auto"/>
        <w:ind w:left="1440"/>
        <w:outlineLvl w:val="2"/>
        <w:rPr>
          <w:rFonts w:ascii="Times New Roman" w:eastAsia="Times New Roman" w:hAnsi="Times New Roman" w:cs="Times New Roman"/>
          <w:bCs/>
          <w:color w:val="000000"/>
        </w:rPr>
      </w:pPr>
      <w:r w:rsidRPr="001C344B">
        <w:rPr>
          <w:rFonts w:ascii="Times New Roman" w:eastAsia="Times New Roman" w:hAnsi="Times New Roman" w:cs="Times New Roman"/>
          <w:bCs/>
          <w:color w:val="000000"/>
        </w:rPr>
        <w:t>ORDINANCE NO. 12-2020</w:t>
      </w:r>
    </w:p>
    <w:p w:rsidR="008452FB" w:rsidRPr="001C344B" w:rsidRDefault="008452FB" w:rsidP="001C344B">
      <w:pPr>
        <w:spacing w:after="0" w:line="240" w:lineRule="auto"/>
        <w:ind w:left="1440"/>
        <w:outlineLvl w:val="2"/>
        <w:rPr>
          <w:rFonts w:ascii="Times New Roman" w:eastAsia="Times New Roman" w:hAnsi="Times New Roman" w:cs="Times New Roman"/>
          <w:bCs/>
          <w:color w:val="000000"/>
        </w:rPr>
      </w:pPr>
      <w:r w:rsidRPr="001C344B">
        <w:rPr>
          <w:rFonts w:ascii="Times New Roman" w:eastAsia="Times New Roman" w:hAnsi="Times New Roman" w:cs="Times New Roman"/>
          <w:bCs/>
          <w:color w:val="000000"/>
        </w:rPr>
        <w:t>AN ORDINANCE TO AMEND AND SUPPLEMENT CHAPTER VII, TRAFFIC, SECTION 7-14, PARKING PROHIBITED AT ALL TIMES ON CERTAIN STREETS IN THE BOROUGH OF SEA GIRT, MONMOUTH COUNTY</w:t>
      </w:r>
    </w:p>
    <w:p w:rsidR="008452FB" w:rsidRPr="00441292" w:rsidRDefault="008452FB" w:rsidP="00741F66">
      <w:pPr>
        <w:spacing w:after="0" w:line="240" w:lineRule="auto"/>
        <w:ind w:left="1170"/>
        <w:outlineLvl w:val="2"/>
        <w:rPr>
          <w:rFonts w:ascii="Times New Roman" w:eastAsia="Times New Roman" w:hAnsi="Times New Roman" w:cs="Times New Roman"/>
          <w:bCs/>
          <w:color w:val="000000"/>
        </w:rPr>
      </w:pPr>
    </w:p>
    <w:p w:rsidR="008452FB" w:rsidRDefault="008452FB" w:rsidP="008A1129">
      <w:pPr>
        <w:pStyle w:val="ListParagraph"/>
        <w:numPr>
          <w:ilvl w:val="0"/>
          <w:numId w:val="38"/>
        </w:numPr>
        <w:ind w:left="1890" w:hanging="45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adopt the said Ordinance on first reading, directing the Clerk to post and publish as required by law and setting the date for the public hearing as October 14, 2020.</w:t>
      </w:r>
    </w:p>
    <w:p w:rsidR="001C344B" w:rsidRDefault="001C344B" w:rsidP="001C344B">
      <w:pPr>
        <w:spacing w:after="0" w:line="240" w:lineRule="auto"/>
        <w:rPr>
          <w:rFonts w:ascii="Times New Roman" w:eastAsia="Calibri" w:hAnsi="Times New Roman" w:cs="Times New Roman"/>
          <w:color w:val="000000" w:themeColor="text1"/>
        </w:rPr>
      </w:pPr>
    </w:p>
    <w:p w:rsidR="001C344B" w:rsidRDefault="001C344B" w:rsidP="001C344B">
      <w:pPr>
        <w:spacing w:after="0" w:line="240" w:lineRule="auto"/>
        <w:ind w:left="1170"/>
        <w:rPr>
          <w:rFonts w:ascii="Times New Roman" w:eastAsia="Calibri" w:hAnsi="Times New Roman" w:cs="Times New Roman"/>
          <w:color w:val="000000" w:themeColor="text1"/>
        </w:rPr>
      </w:pPr>
      <w:r>
        <w:rPr>
          <w:rFonts w:ascii="Times New Roman" w:eastAsia="Calibri" w:hAnsi="Times New Roman" w:cs="Times New Roman"/>
          <w:color w:val="000000" w:themeColor="text1"/>
        </w:rPr>
        <w:t>2. Ordinance No. 14-2020: The Mayor to read the said Ordinance by Title:</w:t>
      </w:r>
    </w:p>
    <w:p w:rsidR="001C344B" w:rsidRDefault="001C344B" w:rsidP="001C344B">
      <w:pPr>
        <w:spacing w:after="0" w:line="240" w:lineRule="auto"/>
        <w:rPr>
          <w:rFonts w:ascii="Times New Roman" w:eastAsia="Calibri" w:hAnsi="Times New Roman" w:cs="Times New Roman"/>
          <w:color w:val="000000" w:themeColor="text1"/>
        </w:rPr>
      </w:pPr>
    </w:p>
    <w:p w:rsidR="008A1129" w:rsidRPr="008A1129" w:rsidRDefault="001C344B" w:rsidP="008A1129">
      <w:pPr>
        <w:spacing w:after="0" w:line="240" w:lineRule="auto"/>
        <w:ind w:left="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r>
      <w:r w:rsidR="008A1129" w:rsidRPr="008A1129">
        <w:rPr>
          <w:rFonts w:ascii="Times New Roman" w:eastAsia="Calibri" w:hAnsi="Times New Roman" w:cs="Times New Roman"/>
          <w:color w:val="000000" w:themeColor="text1"/>
        </w:rPr>
        <w:t>ORDINANCE NO. 14-2020</w:t>
      </w:r>
    </w:p>
    <w:p w:rsidR="001C344B" w:rsidRDefault="008A1129" w:rsidP="008A1129">
      <w:pPr>
        <w:spacing w:after="0" w:line="240" w:lineRule="auto"/>
        <w:ind w:left="1440"/>
        <w:rPr>
          <w:rFonts w:ascii="Times New Roman" w:eastAsia="Calibri" w:hAnsi="Times New Roman" w:cs="Times New Roman"/>
          <w:color w:val="000000" w:themeColor="text1"/>
        </w:rPr>
      </w:pPr>
      <w:r w:rsidRPr="008A1129">
        <w:rPr>
          <w:rFonts w:ascii="Times New Roman" w:eastAsia="Calibri" w:hAnsi="Times New Roman" w:cs="Times New Roman"/>
          <w:color w:val="000000" w:themeColor="text1"/>
        </w:rPr>
        <w:t>AN ORDINANCE TO REVISE THE BOROUGH CODE OF SEA GIRT, CHAPTER XVII, SECTION 17-11 ET SEQ, THAT ESTABLISHED MINIMUM STORMWATER MANAGEMENT REQUIREMENTS AND CONTROLS FOR MAJOR DEVELOPMENT, REPLACING IT IN ITS ENTIRETY IN THE BOROUGH OF SEA GIRT, MONMOUTH COUNTY</w:t>
      </w:r>
    </w:p>
    <w:p w:rsidR="008A1129" w:rsidRDefault="008A1129" w:rsidP="008A1129">
      <w:pPr>
        <w:spacing w:after="0" w:line="240" w:lineRule="auto"/>
        <w:ind w:left="1440"/>
        <w:rPr>
          <w:rFonts w:ascii="Times New Roman" w:eastAsia="Calibri" w:hAnsi="Times New Roman" w:cs="Times New Roman"/>
          <w:color w:val="000000" w:themeColor="text1"/>
        </w:rPr>
      </w:pPr>
    </w:p>
    <w:p w:rsidR="008A1129" w:rsidRDefault="008A1129" w:rsidP="008A1129">
      <w:pPr>
        <w:pStyle w:val="ListParagraph"/>
        <w:numPr>
          <w:ilvl w:val="0"/>
          <w:numId w:val="38"/>
        </w:numPr>
        <w:ind w:left="1890" w:hanging="45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adopt the said Ordinance on first reading, directing the Clerk to post and publish as required by law and setting the date for the public hearing as October 14, 2020.</w:t>
      </w:r>
    </w:p>
    <w:p w:rsidR="008A1129" w:rsidRDefault="008A1129" w:rsidP="008A1129">
      <w:pPr>
        <w:spacing w:after="0" w:line="240" w:lineRule="auto"/>
        <w:ind w:left="1440"/>
        <w:rPr>
          <w:rFonts w:ascii="Times New Roman" w:eastAsia="Calibri" w:hAnsi="Times New Roman" w:cs="Times New Roman"/>
          <w:color w:val="000000" w:themeColor="text1"/>
        </w:rPr>
      </w:pPr>
    </w:p>
    <w:p w:rsidR="008A1129" w:rsidRDefault="008A1129" w:rsidP="008A1129">
      <w:pPr>
        <w:spacing w:after="0" w:line="240" w:lineRule="auto"/>
        <w:ind w:left="1440" w:hanging="270"/>
        <w:rPr>
          <w:rFonts w:ascii="Times New Roman" w:eastAsia="Calibri" w:hAnsi="Times New Roman" w:cs="Times New Roman"/>
          <w:color w:val="000000" w:themeColor="text1"/>
        </w:rPr>
      </w:pPr>
      <w:r>
        <w:rPr>
          <w:rFonts w:ascii="Times New Roman" w:eastAsia="Calibri" w:hAnsi="Times New Roman" w:cs="Times New Roman"/>
          <w:color w:val="000000" w:themeColor="text1"/>
        </w:rPr>
        <w:t>3. Ordinance No. 15-2020: The Mayor to read the said Ordinance by Title:</w:t>
      </w:r>
    </w:p>
    <w:p w:rsidR="008A1129" w:rsidRDefault="008A1129" w:rsidP="008A1129">
      <w:pPr>
        <w:spacing w:after="0" w:line="240" w:lineRule="auto"/>
        <w:ind w:left="1440" w:hanging="270"/>
        <w:rPr>
          <w:rFonts w:ascii="Times New Roman" w:eastAsia="Calibri" w:hAnsi="Times New Roman" w:cs="Times New Roman"/>
          <w:color w:val="000000" w:themeColor="text1"/>
        </w:rPr>
      </w:pPr>
    </w:p>
    <w:p w:rsidR="008A1129" w:rsidRPr="003F5DB4" w:rsidRDefault="008A1129" w:rsidP="008A1129">
      <w:pPr>
        <w:shd w:val="clear" w:color="auto" w:fill="FFFFFF"/>
        <w:ind w:left="1440"/>
        <w:rPr>
          <w:rFonts w:ascii="Times New Roman" w:hAnsi="Times New Roman" w:cs="Times New Roman"/>
        </w:rPr>
      </w:pPr>
      <w:r w:rsidRPr="003F5DB4">
        <w:rPr>
          <w:rFonts w:ascii="Times New Roman" w:hAnsi="Times New Roman" w:cs="Times New Roman"/>
        </w:rPr>
        <w:t>ORDINANCE NO. 15-2020AN ORDINANCE TO AMEND CHAPTER XVII, SECTION 17-5.1 ACCESSORY BUILDINGS AND STRUCTURES IN RESIDENCE DISTRICTS OF THE BOROUGH OF SEA GIRT MUNICIPAL CODE, BOROUGH OF SEA GIRT, MONMOUTH COUNTY</w:t>
      </w:r>
    </w:p>
    <w:p w:rsidR="008A1129" w:rsidRDefault="008A1129" w:rsidP="008A1129">
      <w:pPr>
        <w:pStyle w:val="ListParagraph"/>
        <w:numPr>
          <w:ilvl w:val="0"/>
          <w:numId w:val="38"/>
        </w:numPr>
        <w:ind w:left="1890" w:hanging="450"/>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Motion to adopt the said Ordinance on first reading, directing the Clerk to post and publish as required by law and setting the date for the public hearing as October 14, 2020.</w:t>
      </w:r>
    </w:p>
    <w:p w:rsidR="008A1129" w:rsidRPr="001C344B" w:rsidRDefault="008A1129" w:rsidP="008A1129">
      <w:pPr>
        <w:spacing w:after="0" w:line="240" w:lineRule="auto"/>
        <w:ind w:left="1440" w:hanging="270"/>
        <w:rPr>
          <w:rFonts w:ascii="Times New Roman" w:eastAsia="Calibri" w:hAnsi="Times New Roman" w:cs="Times New Roman"/>
          <w:color w:val="000000" w:themeColor="text1"/>
        </w:rPr>
      </w:pPr>
    </w:p>
    <w:p w:rsidR="00741F66" w:rsidRPr="00FF6A22" w:rsidRDefault="00741F66" w:rsidP="001C344B">
      <w:pPr>
        <w:pStyle w:val="ListParagraph"/>
        <w:numPr>
          <w:ilvl w:val="0"/>
          <w:numId w:val="36"/>
        </w:numPr>
        <w:rPr>
          <w:rFonts w:ascii="Times New Roman" w:eastAsia="Calibri" w:hAnsi="Times New Roman" w:cs="Times New Roman"/>
          <w:b/>
          <w:color w:val="C00000"/>
          <w:sz w:val="22"/>
          <w:szCs w:val="22"/>
        </w:rPr>
      </w:pPr>
      <w:r w:rsidRPr="008B1A52">
        <w:rPr>
          <w:rFonts w:ascii="Times New Roman" w:hAnsi="Times New Roman" w:cs="Times New Roman"/>
          <w:b/>
          <w:sz w:val="22"/>
          <w:szCs w:val="22"/>
        </w:rPr>
        <w:t>ABC License Renewal: Seaso</w:t>
      </w:r>
      <w:r>
        <w:rPr>
          <w:rFonts w:ascii="Times New Roman" w:hAnsi="Times New Roman" w:cs="Times New Roman"/>
          <w:b/>
          <w:sz w:val="22"/>
          <w:szCs w:val="22"/>
        </w:rPr>
        <w:t xml:space="preserve">nal Retail Consumption License </w:t>
      </w:r>
    </w:p>
    <w:p w:rsidR="00741F66" w:rsidRPr="00236075" w:rsidRDefault="00741F66" w:rsidP="00741F66">
      <w:pPr>
        <w:pStyle w:val="ListParagraph"/>
        <w:ind w:left="1440" w:hanging="270"/>
        <w:rPr>
          <w:rFonts w:ascii="Times New Roman" w:eastAsia="Calibri" w:hAnsi="Times New Roman" w:cs="Times New Roman"/>
          <w:color w:val="000000" w:themeColor="text1"/>
          <w:sz w:val="22"/>
          <w:szCs w:val="22"/>
        </w:rPr>
      </w:pPr>
      <w:r>
        <w:rPr>
          <w:rFonts w:ascii="Times New Roman" w:hAnsi="Times New Roman" w:cs="Times New Roman"/>
          <w:sz w:val="22"/>
          <w:szCs w:val="22"/>
        </w:rPr>
        <w:t xml:space="preserve">1. </w:t>
      </w:r>
      <w:r>
        <w:rPr>
          <w:rFonts w:ascii="Times New Roman" w:hAnsi="Times New Roman" w:cs="Times New Roman"/>
          <w:b/>
          <w:sz w:val="22"/>
          <w:szCs w:val="22"/>
        </w:rPr>
        <w:t>Resolution No. ___</w:t>
      </w:r>
      <w:r w:rsidRPr="008B1A52">
        <w:rPr>
          <w:rFonts w:ascii="Times New Roman" w:hAnsi="Times New Roman" w:cs="Times New Roman"/>
          <w:b/>
          <w:sz w:val="22"/>
          <w:szCs w:val="22"/>
        </w:rPr>
        <w:t>-2020:</w:t>
      </w:r>
      <w:r>
        <w:rPr>
          <w:rFonts w:ascii="Times New Roman" w:hAnsi="Times New Roman" w:cs="Times New Roman"/>
          <w:sz w:val="22"/>
          <w:szCs w:val="22"/>
        </w:rPr>
        <w:t xml:space="preserve"> Avon Hotel Corporation</w:t>
      </w:r>
      <w:r w:rsidRPr="00236075">
        <w:rPr>
          <w:rFonts w:ascii="Times New Roman" w:hAnsi="Times New Roman" w:cs="Times New Roman"/>
          <w:sz w:val="22"/>
          <w:szCs w:val="22"/>
        </w:rPr>
        <w:t xml:space="preserve"> t/a The Parker House</w:t>
      </w:r>
      <w:r>
        <w:rPr>
          <w:rFonts w:ascii="Times New Roman" w:hAnsi="Times New Roman" w:cs="Times New Roman"/>
          <w:sz w:val="22"/>
          <w:szCs w:val="22"/>
        </w:rPr>
        <w:t>, License #1344-34-006-004</w:t>
      </w:r>
    </w:p>
    <w:p w:rsidR="00A75116" w:rsidRDefault="00A75116" w:rsidP="00A75116">
      <w:pPr>
        <w:pStyle w:val="ListParagraph"/>
        <w:widowControl w:val="0"/>
        <w:tabs>
          <w:tab w:val="left" w:pos="912"/>
        </w:tabs>
        <w:ind w:left="1632"/>
        <w:rPr>
          <w:rFonts w:ascii="Times New Roman" w:hAnsi="Times New Roman" w:cs="Times New Roman"/>
          <w:sz w:val="22"/>
          <w:szCs w:val="22"/>
        </w:rPr>
      </w:pPr>
    </w:p>
    <w:p w:rsidR="00A75116" w:rsidRPr="00AF5857" w:rsidRDefault="00A75116" w:rsidP="00A75116">
      <w:pPr>
        <w:pStyle w:val="ListParagraph"/>
        <w:widowControl w:val="0"/>
        <w:numPr>
          <w:ilvl w:val="0"/>
          <w:numId w:val="36"/>
        </w:numPr>
        <w:tabs>
          <w:tab w:val="left" w:pos="912"/>
        </w:tabs>
        <w:spacing w:line="250" w:lineRule="exact"/>
        <w:rPr>
          <w:rFonts w:ascii="Times New Roman" w:hAnsi="Times New Roman" w:cs="Times New Roman"/>
          <w:sz w:val="22"/>
          <w:szCs w:val="22"/>
        </w:rPr>
      </w:pPr>
      <w:r w:rsidRPr="00AF5857">
        <w:rPr>
          <w:rFonts w:ascii="Times New Roman" w:hAnsi="Times New Roman" w:cs="Times New Roman"/>
          <w:b/>
          <w:sz w:val="22"/>
          <w:szCs w:val="22"/>
        </w:rPr>
        <w:t>Resolution No. __-2020:</w:t>
      </w:r>
      <w:r w:rsidRPr="00AF5857">
        <w:rPr>
          <w:rFonts w:ascii="Times New Roman" w:hAnsi="Times New Roman" w:cs="Times New Roman"/>
          <w:sz w:val="22"/>
          <w:szCs w:val="22"/>
        </w:rPr>
        <w:t xml:space="preserve">  </w:t>
      </w:r>
      <w:r w:rsidRPr="00AF5857">
        <w:rPr>
          <w:rFonts w:ascii="Times New Roman"/>
          <w:b/>
          <w:sz w:val="22"/>
          <w:szCs w:val="22"/>
        </w:rPr>
        <w:t xml:space="preserve">2019 </w:t>
      </w:r>
      <w:r w:rsidRPr="00AF5857">
        <w:rPr>
          <w:rFonts w:ascii="Times New Roman"/>
          <w:b/>
          <w:spacing w:val="-1"/>
          <w:sz w:val="22"/>
          <w:szCs w:val="22"/>
        </w:rPr>
        <w:t>Audit</w:t>
      </w:r>
      <w:r w:rsidRPr="00AF5857">
        <w:rPr>
          <w:rFonts w:ascii="Times New Roman"/>
          <w:b/>
          <w:sz w:val="22"/>
          <w:szCs w:val="22"/>
        </w:rPr>
        <w:t xml:space="preserve"> </w:t>
      </w:r>
      <w:r w:rsidRPr="00AF5857">
        <w:rPr>
          <w:rFonts w:ascii="Times New Roman"/>
          <w:b/>
          <w:spacing w:val="-1"/>
          <w:sz w:val="22"/>
          <w:szCs w:val="22"/>
        </w:rPr>
        <w:t>Report</w:t>
      </w:r>
    </w:p>
    <w:p w:rsidR="00A75116" w:rsidRPr="00637868" w:rsidRDefault="00A75116" w:rsidP="00A75116">
      <w:pPr>
        <w:pStyle w:val="BodyText"/>
        <w:tabs>
          <w:tab w:val="left" w:pos="1440"/>
        </w:tabs>
        <w:spacing w:line="250" w:lineRule="exact"/>
        <w:ind w:left="2880"/>
        <w:rPr>
          <w:rFonts w:eastAsiaTheme="minorHAnsi"/>
          <w:sz w:val="22"/>
          <w:szCs w:val="22"/>
        </w:rPr>
      </w:pPr>
    </w:p>
    <w:p w:rsidR="00A75116" w:rsidRPr="00637868" w:rsidRDefault="00A75116" w:rsidP="00A75116">
      <w:pPr>
        <w:pStyle w:val="BodyText"/>
        <w:numPr>
          <w:ilvl w:val="3"/>
          <w:numId w:val="26"/>
        </w:numPr>
        <w:tabs>
          <w:tab w:val="left" w:pos="1440"/>
        </w:tabs>
        <w:spacing w:line="250" w:lineRule="exact"/>
        <w:ind w:hanging="1800"/>
        <w:rPr>
          <w:sz w:val="22"/>
          <w:szCs w:val="22"/>
        </w:rPr>
      </w:pPr>
      <w:r w:rsidRPr="00637868">
        <w:rPr>
          <w:spacing w:val="-1"/>
          <w:sz w:val="22"/>
          <w:szCs w:val="22"/>
        </w:rPr>
        <w:t>Audit</w:t>
      </w:r>
      <w:r w:rsidRPr="00637868">
        <w:rPr>
          <w:spacing w:val="-2"/>
          <w:sz w:val="22"/>
          <w:szCs w:val="22"/>
        </w:rPr>
        <w:t xml:space="preserve"> </w:t>
      </w:r>
      <w:r w:rsidRPr="00637868">
        <w:rPr>
          <w:spacing w:val="-1"/>
          <w:sz w:val="22"/>
          <w:szCs w:val="22"/>
        </w:rPr>
        <w:t>finds</w:t>
      </w:r>
      <w:r w:rsidRPr="00637868">
        <w:rPr>
          <w:spacing w:val="-2"/>
          <w:sz w:val="22"/>
          <w:szCs w:val="22"/>
        </w:rPr>
        <w:t xml:space="preserve"> </w:t>
      </w:r>
      <w:r w:rsidRPr="00637868">
        <w:rPr>
          <w:spacing w:val="-1"/>
          <w:sz w:val="22"/>
          <w:szCs w:val="22"/>
        </w:rPr>
        <w:t>that</w:t>
      </w:r>
      <w:r w:rsidRPr="00637868">
        <w:rPr>
          <w:spacing w:val="1"/>
          <w:sz w:val="22"/>
          <w:szCs w:val="22"/>
        </w:rPr>
        <w:t xml:space="preserve"> </w:t>
      </w:r>
      <w:r w:rsidRPr="00637868">
        <w:rPr>
          <w:spacing w:val="-1"/>
          <w:sz w:val="22"/>
          <w:szCs w:val="22"/>
        </w:rPr>
        <w:t>the</w:t>
      </w:r>
      <w:r w:rsidRPr="00637868">
        <w:rPr>
          <w:sz w:val="22"/>
          <w:szCs w:val="22"/>
        </w:rPr>
        <w:t xml:space="preserve"> </w:t>
      </w:r>
      <w:r w:rsidRPr="00637868">
        <w:rPr>
          <w:spacing w:val="-1"/>
          <w:sz w:val="22"/>
          <w:szCs w:val="22"/>
        </w:rPr>
        <w:t>Borough’s</w:t>
      </w:r>
      <w:r w:rsidRPr="00637868">
        <w:rPr>
          <w:spacing w:val="-2"/>
          <w:sz w:val="22"/>
          <w:szCs w:val="22"/>
        </w:rPr>
        <w:t xml:space="preserve"> </w:t>
      </w:r>
      <w:r w:rsidRPr="00637868">
        <w:rPr>
          <w:spacing w:val="-1"/>
          <w:sz w:val="22"/>
          <w:szCs w:val="22"/>
        </w:rPr>
        <w:t>financial</w:t>
      </w:r>
      <w:r w:rsidRPr="00637868">
        <w:rPr>
          <w:spacing w:val="-2"/>
          <w:sz w:val="22"/>
          <w:szCs w:val="22"/>
        </w:rPr>
        <w:t xml:space="preserve"> </w:t>
      </w:r>
      <w:r w:rsidRPr="00637868">
        <w:rPr>
          <w:spacing w:val="-1"/>
          <w:sz w:val="22"/>
          <w:szCs w:val="22"/>
        </w:rPr>
        <w:t>condition</w:t>
      </w:r>
      <w:r w:rsidRPr="00637868">
        <w:rPr>
          <w:spacing w:val="-3"/>
          <w:sz w:val="22"/>
          <w:szCs w:val="22"/>
        </w:rPr>
        <w:t xml:space="preserve"> </w:t>
      </w:r>
      <w:r w:rsidRPr="00637868">
        <w:rPr>
          <w:sz w:val="22"/>
          <w:szCs w:val="22"/>
        </w:rPr>
        <w:t xml:space="preserve">is </w:t>
      </w:r>
      <w:r w:rsidRPr="00637868">
        <w:rPr>
          <w:spacing w:val="-1"/>
          <w:sz w:val="22"/>
          <w:szCs w:val="22"/>
        </w:rPr>
        <w:t>excellent;</w:t>
      </w:r>
    </w:p>
    <w:p w:rsidR="00A75116" w:rsidRPr="00637868" w:rsidRDefault="00A75116" w:rsidP="00A75116">
      <w:pPr>
        <w:pStyle w:val="BodyText"/>
        <w:tabs>
          <w:tab w:val="left" w:pos="1080"/>
        </w:tabs>
        <w:autoSpaceDE/>
        <w:autoSpaceDN/>
        <w:spacing w:before="1" w:line="252" w:lineRule="exact"/>
        <w:ind w:left="1080"/>
        <w:rPr>
          <w:rFonts w:cstheme="minorBidi"/>
          <w:sz w:val="22"/>
          <w:szCs w:val="22"/>
        </w:rPr>
      </w:pPr>
      <w:r w:rsidRPr="00637868">
        <w:rPr>
          <w:spacing w:val="-1"/>
          <w:sz w:val="22"/>
          <w:szCs w:val="22"/>
        </w:rPr>
        <w:t>2.</w:t>
      </w:r>
      <w:r w:rsidRPr="00637868">
        <w:rPr>
          <w:spacing w:val="-1"/>
          <w:sz w:val="22"/>
          <w:szCs w:val="22"/>
        </w:rPr>
        <w:tab/>
        <w:t>Audit</w:t>
      </w:r>
      <w:r w:rsidRPr="00637868">
        <w:rPr>
          <w:spacing w:val="-2"/>
          <w:sz w:val="22"/>
          <w:szCs w:val="22"/>
        </w:rPr>
        <w:t xml:space="preserve"> </w:t>
      </w:r>
      <w:r w:rsidRPr="00637868">
        <w:rPr>
          <w:spacing w:val="-1"/>
          <w:sz w:val="22"/>
          <w:szCs w:val="22"/>
        </w:rPr>
        <w:t>contains</w:t>
      </w:r>
      <w:r w:rsidRPr="00637868">
        <w:rPr>
          <w:sz w:val="22"/>
          <w:szCs w:val="22"/>
        </w:rPr>
        <w:t xml:space="preserve"> no</w:t>
      </w:r>
      <w:r w:rsidRPr="00637868">
        <w:rPr>
          <w:spacing w:val="-2"/>
          <w:sz w:val="22"/>
          <w:szCs w:val="22"/>
        </w:rPr>
        <w:t xml:space="preserve"> </w:t>
      </w:r>
      <w:r w:rsidRPr="00637868">
        <w:rPr>
          <w:spacing w:val="-1"/>
          <w:sz w:val="22"/>
          <w:szCs w:val="22"/>
        </w:rPr>
        <w:t>comments</w:t>
      </w:r>
      <w:r w:rsidRPr="00637868">
        <w:rPr>
          <w:sz w:val="22"/>
          <w:szCs w:val="22"/>
        </w:rPr>
        <w:t xml:space="preserve"> or</w:t>
      </w:r>
      <w:r w:rsidRPr="00637868">
        <w:rPr>
          <w:spacing w:val="-2"/>
          <w:sz w:val="22"/>
          <w:szCs w:val="22"/>
        </w:rPr>
        <w:t xml:space="preserve"> </w:t>
      </w:r>
      <w:r w:rsidRPr="00637868">
        <w:rPr>
          <w:spacing w:val="-1"/>
          <w:sz w:val="22"/>
          <w:szCs w:val="22"/>
        </w:rPr>
        <w:t>recommendations</w:t>
      </w:r>
      <w:r w:rsidRPr="00637868">
        <w:rPr>
          <w:spacing w:val="-2"/>
          <w:sz w:val="22"/>
          <w:szCs w:val="22"/>
        </w:rPr>
        <w:t xml:space="preserve"> </w:t>
      </w:r>
      <w:r w:rsidRPr="00637868">
        <w:rPr>
          <w:spacing w:val="-1"/>
          <w:sz w:val="22"/>
          <w:szCs w:val="22"/>
        </w:rPr>
        <w:t>for</w:t>
      </w:r>
      <w:r w:rsidRPr="00637868">
        <w:rPr>
          <w:sz w:val="22"/>
          <w:szCs w:val="22"/>
        </w:rPr>
        <w:t xml:space="preserve"> </w:t>
      </w:r>
      <w:r w:rsidRPr="00637868">
        <w:rPr>
          <w:spacing w:val="-1"/>
          <w:sz w:val="22"/>
          <w:szCs w:val="22"/>
        </w:rPr>
        <w:t>improvement;</w:t>
      </w:r>
    </w:p>
    <w:p w:rsidR="00314752" w:rsidRDefault="00A75116" w:rsidP="00AF5857">
      <w:pPr>
        <w:pStyle w:val="BodyText"/>
        <w:ind w:left="1440" w:right="177" w:hanging="360"/>
        <w:rPr>
          <w:sz w:val="22"/>
          <w:szCs w:val="22"/>
        </w:rPr>
      </w:pPr>
      <w:r w:rsidRPr="00637868">
        <w:rPr>
          <w:sz w:val="22"/>
          <w:szCs w:val="22"/>
        </w:rPr>
        <w:t>3</w:t>
      </w:r>
      <w:r w:rsidRPr="00637868">
        <w:rPr>
          <w:i/>
          <w:sz w:val="22"/>
          <w:szCs w:val="22"/>
        </w:rPr>
        <w:t>.</w:t>
      </w:r>
      <w:r w:rsidRPr="00637868">
        <w:rPr>
          <w:i/>
          <w:spacing w:val="48"/>
          <w:sz w:val="22"/>
          <w:szCs w:val="22"/>
        </w:rPr>
        <w:t xml:space="preserve"> </w:t>
      </w:r>
      <w:r w:rsidRPr="00637868">
        <w:rPr>
          <w:i/>
          <w:spacing w:val="48"/>
          <w:sz w:val="22"/>
          <w:szCs w:val="22"/>
        </w:rPr>
        <w:tab/>
      </w:r>
      <w:r w:rsidRPr="00637868">
        <w:rPr>
          <w:spacing w:val="-1"/>
          <w:sz w:val="22"/>
          <w:szCs w:val="22"/>
        </w:rPr>
        <w:t>Note:</w:t>
      </w:r>
      <w:r w:rsidRPr="00637868">
        <w:rPr>
          <w:spacing w:val="1"/>
          <w:sz w:val="22"/>
          <w:szCs w:val="22"/>
        </w:rPr>
        <w:t xml:space="preserve"> </w:t>
      </w:r>
      <w:r w:rsidRPr="00637868">
        <w:rPr>
          <w:spacing w:val="-2"/>
          <w:sz w:val="22"/>
          <w:szCs w:val="22"/>
        </w:rPr>
        <w:t>As</w:t>
      </w:r>
      <w:r w:rsidRPr="00637868">
        <w:rPr>
          <w:sz w:val="22"/>
          <w:szCs w:val="22"/>
        </w:rPr>
        <w:t xml:space="preserve"> </w:t>
      </w:r>
      <w:r w:rsidRPr="00637868">
        <w:rPr>
          <w:spacing w:val="-1"/>
          <w:sz w:val="22"/>
          <w:szCs w:val="22"/>
        </w:rPr>
        <w:t>described</w:t>
      </w:r>
      <w:r w:rsidRPr="00637868">
        <w:rPr>
          <w:spacing w:val="-2"/>
          <w:sz w:val="22"/>
          <w:szCs w:val="22"/>
        </w:rPr>
        <w:t xml:space="preserve"> </w:t>
      </w:r>
      <w:r w:rsidRPr="00637868">
        <w:rPr>
          <w:sz w:val="22"/>
          <w:szCs w:val="22"/>
        </w:rPr>
        <w:t xml:space="preserve">in </w:t>
      </w:r>
      <w:r w:rsidRPr="00637868">
        <w:rPr>
          <w:spacing w:val="-2"/>
          <w:sz w:val="22"/>
          <w:szCs w:val="22"/>
        </w:rPr>
        <w:t>Note</w:t>
      </w:r>
      <w:r w:rsidRPr="00637868">
        <w:rPr>
          <w:spacing w:val="-1"/>
          <w:sz w:val="22"/>
          <w:szCs w:val="22"/>
        </w:rPr>
        <w:t xml:space="preserve"> </w:t>
      </w:r>
      <w:r w:rsidRPr="00637868">
        <w:rPr>
          <w:sz w:val="22"/>
          <w:szCs w:val="22"/>
        </w:rPr>
        <w:t>5 to</w:t>
      </w:r>
      <w:r w:rsidRPr="00637868">
        <w:rPr>
          <w:spacing w:val="-3"/>
          <w:sz w:val="22"/>
          <w:szCs w:val="22"/>
        </w:rPr>
        <w:t xml:space="preserve"> </w:t>
      </w:r>
      <w:r w:rsidRPr="00637868">
        <w:rPr>
          <w:sz w:val="22"/>
          <w:szCs w:val="22"/>
        </w:rPr>
        <w:t>the</w:t>
      </w:r>
      <w:r w:rsidRPr="00637868">
        <w:rPr>
          <w:spacing w:val="-2"/>
          <w:sz w:val="22"/>
          <w:szCs w:val="22"/>
        </w:rPr>
        <w:t xml:space="preserve"> </w:t>
      </w:r>
      <w:r w:rsidRPr="00637868">
        <w:rPr>
          <w:spacing w:val="-1"/>
          <w:sz w:val="22"/>
          <w:szCs w:val="22"/>
        </w:rPr>
        <w:t>financial statements,</w:t>
      </w:r>
      <w:r w:rsidRPr="00637868">
        <w:rPr>
          <w:spacing w:val="2"/>
          <w:sz w:val="22"/>
          <w:szCs w:val="22"/>
        </w:rPr>
        <w:t xml:space="preserve"> </w:t>
      </w:r>
      <w:r w:rsidRPr="00637868">
        <w:rPr>
          <w:spacing w:val="-1"/>
          <w:sz w:val="22"/>
          <w:szCs w:val="22"/>
        </w:rPr>
        <w:t>during</w:t>
      </w:r>
      <w:r w:rsidRPr="00637868">
        <w:rPr>
          <w:spacing w:val="-3"/>
          <w:sz w:val="22"/>
          <w:szCs w:val="22"/>
        </w:rPr>
        <w:t xml:space="preserve"> </w:t>
      </w:r>
      <w:r w:rsidRPr="00637868">
        <w:rPr>
          <w:sz w:val="22"/>
          <w:szCs w:val="22"/>
        </w:rPr>
        <w:t xml:space="preserve">the </w:t>
      </w:r>
      <w:r w:rsidRPr="00637868">
        <w:rPr>
          <w:spacing w:val="-1"/>
          <w:sz w:val="22"/>
          <w:szCs w:val="22"/>
        </w:rPr>
        <w:t>year</w:t>
      </w:r>
      <w:r w:rsidRPr="00637868">
        <w:rPr>
          <w:sz w:val="22"/>
          <w:szCs w:val="22"/>
        </w:rPr>
        <w:t xml:space="preserve"> </w:t>
      </w:r>
      <w:r w:rsidRPr="00637868">
        <w:rPr>
          <w:spacing w:val="-1"/>
          <w:sz w:val="22"/>
          <w:szCs w:val="22"/>
        </w:rPr>
        <w:t>ended</w:t>
      </w:r>
      <w:r w:rsidRPr="00637868">
        <w:rPr>
          <w:sz w:val="22"/>
          <w:szCs w:val="22"/>
        </w:rPr>
        <w:t xml:space="preserve"> </w:t>
      </w:r>
    </w:p>
    <w:p w:rsidR="008A1129" w:rsidRDefault="00314752" w:rsidP="00AF5857">
      <w:pPr>
        <w:pStyle w:val="BodyText"/>
        <w:ind w:left="1440" w:right="177" w:hanging="360"/>
        <w:rPr>
          <w:spacing w:val="-1"/>
          <w:sz w:val="22"/>
          <w:szCs w:val="22"/>
          <w:highlight w:val="yellow"/>
        </w:rPr>
      </w:pPr>
      <w:r>
        <w:rPr>
          <w:sz w:val="22"/>
          <w:szCs w:val="22"/>
        </w:rPr>
        <w:tab/>
      </w:r>
      <w:r w:rsidR="00A75116" w:rsidRPr="00637868">
        <w:rPr>
          <w:spacing w:val="-1"/>
          <w:sz w:val="22"/>
          <w:szCs w:val="22"/>
        </w:rPr>
        <w:t>December</w:t>
      </w:r>
      <w:r w:rsidR="00A75116" w:rsidRPr="00637868">
        <w:rPr>
          <w:spacing w:val="57"/>
          <w:sz w:val="22"/>
          <w:szCs w:val="22"/>
        </w:rPr>
        <w:t xml:space="preserve"> </w:t>
      </w:r>
      <w:r w:rsidR="00A75116" w:rsidRPr="00637868">
        <w:rPr>
          <w:sz w:val="22"/>
          <w:szCs w:val="22"/>
        </w:rPr>
        <w:t>31, 2015,</w:t>
      </w:r>
      <w:r w:rsidR="00A75116" w:rsidRPr="00637868">
        <w:rPr>
          <w:spacing w:val="-3"/>
          <w:sz w:val="22"/>
          <w:szCs w:val="22"/>
        </w:rPr>
        <w:t xml:space="preserve"> </w:t>
      </w:r>
      <w:r w:rsidR="00A75116" w:rsidRPr="00637868">
        <w:rPr>
          <w:sz w:val="22"/>
          <w:szCs w:val="22"/>
        </w:rPr>
        <w:t xml:space="preserve">the </w:t>
      </w:r>
      <w:r w:rsidR="00A75116" w:rsidRPr="00637868">
        <w:rPr>
          <w:spacing w:val="-1"/>
          <w:sz w:val="22"/>
          <w:szCs w:val="22"/>
        </w:rPr>
        <w:t>Borough</w:t>
      </w:r>
      <w:r w:rsidR="00A75116" w:rsidRPr="00637868">
        <w:rPr>
          <w:spacing w:val="1"/>
          <w:sz w:val="22"/>
          <w:szCs w:val="22"/>
        </w:rPr>
        <w:t xml:space="preserve"> </w:t>
      </w:r>
      <w:r w:rsidR="00A75116" w:rsidRPr="00637868">
        <w:rPr>
          <w:spacing w:val="-1"/>
          <w:sz w:val="22"/>
          <w:szCs w:val="22"/>
        </w:rPr>
        <w:t>was</w:t>
      </w:r>
      <w:r w:rsidR="00A75116" w:rsidRPr="00637868">
        <w:rPr>
          <w:spacing w:val="-2"/>
          <w:sz w:val="22"/>
          <w:szCs w:val="22"/>
        </w:rPr>
        <w:t xml:space="preserve"> </w:t>
      </w:r>
      <w:r w:rsidR="00A75116" w:rsidRPr="00637868">
        <w:rPr>
          <w:spacing w:val="-1"/>
          <w:sz w:val="22"/>
          <w:szCs w:val="22"/>
        </w:rPr>
        <w:t>required</w:t>
      </w:r>
      <w:r w:rsidR="00A75116" w:rsidRPr="00637868">
        <w:rPr>
          <w:sz w:val="22"/>
          <w:szCs w:val="22"/>
        </w:rPr>
        <w:t xml:space="preserve"> to</w:t>
      </w:r>
      <w:r w:rsidR="00A75116" w:rsidRPr="00637868">
        <w:rPr>
          <w:spacing w:val="-2"/>
          <w:sz w:val="22"/>
          <w:szCs w:val="22"/>
        </w:rPr>
        <w:t xml:space="preserve"> </w:t>
      </w:r>
      <w:r w:rsidR="00A75116" w:rsidRPr="00637868">
        <w:rPr>
          <w:spacing w:val="-1"/>
          <w:sz w:val="22"/>
          <w:szCs w:val="22"/>
        </w:rPr>
        <w:t>change</w:t>
      </w:r>
      <w:r w:rsidR="00A75116" w:rsidRPr="00637868">
        <w:rPr>
          <w:spacing w:val="1"/>
          <w:sz w:val="22"/>
          <w:szCs w:val="22"/>
        </w:rPr>
        <w:t xml:space="preserve"> </w:t>
      </w:r>
      <w:r w:rsidR="00A75116" w:rsidRPr="00637868">
        <w:rPr>
          <w:spacing w:val="-1"/>
          <w:sz w:val="22"/>
          <w:szCs w:val="22"/>
        </w:rPr>
        <w:t>accounting</w:t>
      </w:r>
      <w:r w:rsidR="00A75116" w:rsidRPr="00637868">
        <w:rPr>
          <w:spacing w:val="-3"/>
          <w:sz w:val="22"/>
          <w:szCs w:val="22"/>
        </w:rPr>
        <w:t xml:space="preserve"> </w:t>
      </w:r>
      <w:r w:rsidR="00A75116" w:rsidRPr="00637868">
        <w:rPr>
          <w:spacing w:val="-1"/>
          <w:sz w:val="22"/>
          <w:szCs w:val="22"/>
        </w:rPr>
        <w:t>policies</w:t>
      </w:r>
      <w:r w:rsidR="00A75116" w:rsidRPr="00637868">
        <w:rPr>
          <w:spacing w:val="-2"/>
          <w:sz w:val="22"/>
          <w:szCs w:val="22"/>
        </w:rPr>
        <w:t xml:space="preserve"> </w:t>
      </w:r>
      <w:r w:rsidR="00A75116" w:rsidRPr="00637868">
        <w:rPr>
          <w:spacing w:val="-1"/>
          <w:sz w:val="22"/>
          <w:szCs w:val="22"/>
        </w:rPr>
        <w:t>related</w:t>
      </w:r>
      <w:r w:rsidR="00A75116" w:rsidRPr="00637868">
        <w:rPr>
          <w:spacing w:val="-2"/>
          <w:sz w:val="22"/>
          <w:szCs w:val="22"/>
        </w:rPr>
        <w:t xml:space="preserve"> </w:t>
      </w:r>
      <w:r w:rsidR="00A75116" w:rsidRPr="00637868">
        <w:rPr>
          <w:sz w:val="22"/>
          <w:szCs w:val="22"/>
        </w:rPr>
        <w:t xml:space="preserve">to </w:t>
      </w:r>
      <w:r w:rsidR="00A75116" w:rsidRPr="00637868">
        <w:rPr>
          <w:spacing w:val="-1"/>
          <w:sz w:val="22"/>
          <w:szCs w:val="22"/>
        </w:rPr>
        <w:t>the</w:t>
      </w:r>
      <w:r w:rsidR="00A75116" w:rsidRPr="00637868">
        <w:rPr>
          <w:sz w:val="22"/>
          <w:szCs w:val="22"/>
        </w:rPr>
        <w:t xml:space="preserve"> </w:t>
      </w:r>
      <w:r w:rsidR="00A75116" w:rsidRPr="00637868">
        <w:rPr>
          <w:spacing w:val="-1"/>
          <w:sz w:val="22"/>
          <w:szCs w:val="22"/>
        </w:rPr>
        <w:t>reporting</w:t>
      </w:r>
      <w:r w:rsidR="00A75116" w:rsidRPr="00637868">
        <w:rPr>
          <w:spacing w:val="51"/>
          <w:sz w:val="22"/>
          <w:szCs w:val="22"/>
        </w:rPr>
        <w:t xml:space="preserve"> </w:t>
      </w:r>
      <w:r w:rsidR="00A75116" w:rsidRPr="00637868">
        <w:rPr>
          <w:sz w:val="22"/>
          <w:szCs w:val="22"/>
        </w:rPr>
        <w:t xml:space="preserve">of </w:t>
      </w:r>
      <w:r w:rsidR="00A75116" w:rsidRPr="00637868">
        <w:rPr>
          <w:spacing w:val="-1"/>
          <w:sz w:val="22"/>
          <w:szCs w:val="22"/>
        </w:rPr>
        <w:t>pensions</w:t>
      </w:r>
      <w:r w:rsidR="00A75116" w:rsidRPr="00637868">
        <w:rPr>
          <w:sz w:val="22"/>
          <w:szCs w:val="22"/>
        </w:rPr>
        <w:t xml:space="preserve"> by</w:t>
      </w:r>
      <w:r w:rsidR="00A75116" w:rsidRPr="00637868">
        <w:rPr>
          <w:spacing w:val="-2"/>
          <w:sz w:val="22"/>
          <w:szCs w:val="22"/>
        </w:rPr>
        <w:t xml:space="preserve"> </w:t>
      </w:r>
      <w:r w:rsidR="00A75116" w:rsidRPr="00637868">
        <w:rPr>
          <w:sz w:val="22"/>
          <w:szCs w:val="22"/>
        </w:rPr>
        <w:t>state</w:t>
      </w:r>
      <w:r w:rsidR="00A75116" w:rsidRPr="00637868">
        <w:rPr>
          <w:spacing w:val="-2"/>
          <w:sz w:val="22"/>
          <w:szCs w:val="22"/>
        </w:rPr>
        <w:t xml:space="preserve"> </w:t>
      </w:r>
      <w:r w:rsidR="00A75116" w:rsidRPr="00637868">
        <w:rPr>
          <w:sz w:val="22"/>
          <w:szCs w:val="22"/>
        </w:rPr>
        <w:t xml:space="preserve">and </w:t>
      </w:r>
      <w:r w:rsidR="00A75116" w:rsidRPr="00637868">
        <w:rPr>
          <w:spacing w:val="-1"/>
          <w:sz w:val="22"/>
          <w:szCs w:val="22"/>
        </w:rPr>
        <w:t>governments</w:t>
      </w:r>
      <w:r w:rsidR="00A75116" w:rsidRPr="00637868">
        <w:rPr>
          <w:sz w:val="22"/>
          <w:szCs w:val="22"/>
        </w:rPr>
        <w:t xml:space="preserve"> by</w:t>
      </w:r>
      <w:r w:rsidR="00A75116" w:rsidRPr="00637868">
        <w:rPr>
          <w:spacing w:val="-2"/>
          <w:sz w:val="22"/>
          <w:szCs w:val="22"/>
        </w:rPr>
        <w:t xml:space="preserve"> </w:t>
      </w:r>
      <w:r w:rsidR="00A75116" w:rsidRPr="00637868">
        <w:rPr>
          <w:spacing w:val="-1"/>
          <w:sz w:val="22"/>
          <w:szCs w:val="22"/>
        </w:rPr>
        <w:t>adopting</w:t>
      </w:r>
      <w:r w:rsidR="00A75116" w:rsidRPr="00637868">
        <w:rPr>
          <w:spacing w:val="-3"/>
          <w:sz w:val="22"/>
          <w:szCs w:val="22"/>
        </w:rPr>
        <w:t xml:space="preserve"> </w:t>
      </w:r>
      <w:r w:rsidR="00A75116" w:rsidRPr="00637868">
        <w:rPr>
          <w:sz w:val="22"/>
          <w:szCs w:val="22"/>
        </w:rPr>
        <w:t>the</w:t>
      </w:r>
      <w:r w:rsidR="00A75116" w:rsidRPr="00637868">
        <w:rPr>
          <w:spacing w:val="-2"/>
          <w:sz w:val="22"/>
          <w:szCs w:val="22"/>
        </w:rPr>
        <w:t xml:space="preserve"> </w:t>
      </w:r>
      <w:r w:rsidR="00A75116" w:rsidRPr="00637868">
        <w:rPr>
          <w:spacing w:val="-2"/>
          <w:sz w:val="22"/>
          <w:szCs w:val="22"/>
        </w:rPr>
        <w:tab/>
      </w:r>
      <w:r w:rsidR="00A75116" w:rsidRPr="00637868">
        <w:rPr>
          <w:spacing w:val="-1"/>
          <w:sz w:val="22"/>
          <w:szCs w:val="22"/>
        </w:rPr>
        <w:t>Statement</w:t>
      </w:r>
      <w:r w:rsidR="00A75116" w:rsidRPr="00637868">
        <w:rPr>
          <w:spacing w:val="1"/>
          <w:sz w:val="22"/>
          <w:szCs w:val="22"/>
        </w:rPr>
        <w:t xml:space="preserve"> </w:t>
      </w:r>
      <w:r w:rsidR="00A75116" w:rsidRPr="00637868">
        <w:rPr>
          <w:sz w:val="22"/>
          <w:szCs w:val="22"/>
        </w:rPr>
        <w:t xml:space="preserve">of </w:t>
      </w:r>
      <w:r w:rsidR="00A75116" w:rsidRPr="00637868">
        <w:rPr>
          <w:spacing w:val="-1"/>
          <w:sz w:val="22"/>
          <w:szCs w:val="22"/>
        </w:rPr>
        <w:t>Government</w:t>
      </w:r>
      <w:r w:rsidR="00A75116" w:rsidRPr="00637868">
        <w:rPr>
          <w:spacing w:val="-2"/>
          <w:sz w:val="22"/>
          <w:szCs w:val="22"/>
        </w:rPr>
        <w:t xml:space="preserve"> </w:t>
      </w:r>
      <w:r w:rsidR="00A75116" w:rsidRPr="00637868">
        <w:rPr>
          <w:spacing w:val="-1"/>
          <w:sz w:val="22"/>
          <w:szCs w:val="22"/>
        </w:rPr>
        <w:t>Account</w:t>
      </w:r>
      <w:r w:rsidR="00A75116" w:rsidRPr="00637868">
        <w:rPr>
          <w:spacing w:val="51"/>
          <w:sz w:val="22"/>
          <w:szCs w:val="22"/>
        </w:rPr>
        <w:t xml:space="preserve"> </w:t>
      </w:r>
      <w:r w:rsidR="00A75116" w:rsidRPr="00637868">
        <w:rPr>
          <w:spacing w:val="-1"/>
          <w:sz w:val="22"/>
          <w:szCs w:val="22"/>
        </w:rPr>
        <w:t>Standards</w:t>
      </w:r>
      <w:r w:rsidR="00A75116" w:rsidRPr="00637868">
        <w:rPr>
          <w:spacing w:val="-2"/>
          <w:sz w:val="22"/>
          <w:szCs w:val="22"/>
        </w:rPr>
        <w:t xml:space="preserve"> </w:t>
      </w:r>
      <w:r w:rsidR="00A75116" w:rsidRPr="00637868">
        <w:rPr>
          <w:spacing w:val="-1"/>
          <w:sz w:val="22"/>
          <w:szCs w:val="22"/>
        </w:rPr>
        <w:t>(GASB</w:t>
      </w:r>
      <w:r w:rsidR="00A75116" w:rsidRPr="00637868">
        <w:rPr>
          <w:spacing w:val="-2"/>
          <w:sz w:val="22"/>
          <w:szCs w:val="22"/>
        </w:rPr>
        <w:t xml:space="preserve"> </w:t>
      </w:r>
      <w:r w:rsidR="00A75116" w:rsidRPr="00637868">
        <w:rPr>
          <w:spacing w:val="-1"/>
          <w:sz w:val="22"/>
          <w:szCs w:val="22"/>
        </w:rPr>
        <w:t>Statement)</w:t>
      </w:r>
      <w:r w:rsidR="00A75116" w:rsidRPr="00637868">
        <w:rPr>
          <w:sz w:val="22"/>
          <w:szCs w:val="22"/>
        </w:rPr>
        <w:t xml:space="preserve"> </w:t>
      </w:r>
      <w:r w:rsidR="00A75116" w:rsidRPr="00637868">
        <w:rPr>
          <w:spacing w:val="-1"/>
          <w:sz w:val="22"/>
          <w:szCs w:val="22"/>
        </w:rPr>
        <w:t>No.</w:t>
      </w:r>
      <w:r w:rsidR="00A75116" w:rsidRPr="00637868">
        <w:rPr>
          <w:spacing w:val="-3"/>
          <w:sz w:val="22"/>
          <w:szCs w:val="22"/>
        </w:rPr>
        <w:t xml:space="preserve"> </w:t>
      </w:r>
      <w:r w:rsidR="00A75116" w:rsidRPr="00637868">
        <w:rPr>
          <w:sz w:val="22"/>
          <w:szCs w:val="22"/>
        </w:rPr>
        <w:t>68,</w:t>
      </w:r>
      <w:r w:rsidR="00A75116" w:rsidRPr="00637868">
        <w:rPr>
          <w:spacing w:val="2"/>
          <w:sz w:val="22"/>
          <w:szCs w:val="22"/>
        </w:rPr>
        <w:t xml:space="preserve"> </w:t>
      </w:r>
      <w:r w:rsidR="00A75116" w:rsidRPr="00637868">
        <w:rPr>
          <w:i/>
          <w:spacing w:val="-1"/>
          <w:sz w:val="22"/>
          <w:szCs w:val="22"/>
        </w:rPr>
        <w:t>Accounting</w:t>
      </w:r>
      <w:r w:rsidR="00A75116" w:rsidRPr="00637868">
        <w:rPr>
          <w:i/>
          <w:spacing w:val="-3"/>
          <w:sz w:val="22"/>
          <w:szCs w:val="22"/>
        </w:rPr>
        <w:t xml:space="preserve"> </w:t>
      </w:r>
      <w:r w:rsidR="00A75116" w:rsidRPr="00637868">
        <w:rPr>
          <w:i/>
          <w:sz w:val="22"/>
          <w:szCs w:val="22"/>
        </w:rPr>
        <w:t>and</w:t>
      </w:r>
      <w:r w:rsidR="00A75116" w:rsidRPr="00637868">
        <w:rPr>
          <w:i/>
          <w:spacing w:val="-3"/>
          <w:sz w:val="22"/>
          <w:szCs w:val="22"/>
        </w:rPr>
        <w:t xml:space="preserve"> </w:t>
      </w:r>
      <w:r w:rsidR="00A75116" w:rsidRPr="00637868">
        <w:rPr>
          <w:i/>
          <w:spacing w:val="-1"/>
          <w:sz w:val="22"/>
          <w:szCs w:val="22"/>
        </w:rPr>
        <w:t>Financial</w:t>
      </w:r>
      <w:r w:rsidR="00A75116" w:rsidRPr="00637868">
        <w:rPr>
          <w:i/>
          <w:spacing w:val="1"/>
          <w:sz w:val="22"/>
          <w:szCs w:val="22"/>
        </w:rPr>
        <w:t xml:space="preserve"> </w:t>
      </w:r>
      <w:r w:rsidR="00A75116" w:rsidRPr="00637868">
        <w:rPr>
          <w:i/>
          <w:spacing w:val="-1"/>
          <w:sz w:val="22"/>
          <w:szCs w:val="22"/>
        </w:rPr>
        <w:t>Reporting</w:t>
      </w:r>
      <w:r w:rsidR="00A75116" w:rsidRPr="00637868">
        <w:rPr>
          <w:i/>
          <w:spacing w:val="-3"/>
          <w:sz w:val="22"/>
          <w:szCs w:val="22"/>
        </w:rPr>
        <w:t xml:space="preserve"> </w:t>
      </w:r>
      <w:r w:rsidR="00A75116" w:rsidRPr="00637868">
        <w:rPr>
          <w:i/>
          <w:sz w:val="22"/>
          <w:szCs w:val="22"/>
        </w:rPr>
        <w:t xml:space="preserve">for </w:t>
      </w:r>
      <w:r w:rsidR="00A75116" w:rsidRPr="00637868">
        <w:rPr>
          <w:i/>
          <w:spacing w:val="-1"/>
          <w:sz w:val="22"/>
          <w:szCs w:val="22"/>
        </w:rPr>
        <w:t>Pension</w:t>
      </w:r>
      <w:r w:rsidR="00A75116" w:rsidRPr="00637868">
        <w:rPr>
          <w:i/>
          <w:sz w:val="22"/>
          <w:szCs w:val="22"/>
        </w:rPr>
        <w:t xml:space="preserve"> –</w:t>
      </w:r>
      <w:r w:rsidR="00A75116" w:rsidRPr="00637868">
        <w:rPr>
          <w:i/>
          <w:spacing w:val="67"/>
          <w:sz w:val="22"/>
          <w:szCs w:val="22"/>
        </w:rPr>
        <w:t xml:space="preserve"> </w:t>
      </w:r>
      <w:r w:rsidR="00A75116" w:rsidRPr="00637868">
        <w:rPr>
          <w:i/>
          <w:sz w:val="22"/>
          <w:szCs w:val="22"/>
        </w:rPr>
        <w:t xml:space="preserve">an </w:t>
      </w:r>
      <w:r w:rsidR="00A75116" w:rsidRPr="00637868">
        <w:rPr>
          <w:i/>
          <w:spacing w:val="-1"/>
          <w:sz w:val="22"/>
          <w:szCs w:val="22"/>
        </w:rPr>
        <w:t>Amendment</w:t>
      </w:r>
      <w:r w:rsidR="00A75116" w:rsidRPr="00637868">
        <w:rPr>
          <w:i/>
          <w:spacing w:val="1"/>
          <w:sz w:val="22"/>
          <w:szCs w:val="22"/>
        </w:rPr>
        <w:t xml:space="preserve"> </w:t>
      </w:r>
      <w:r w:rsidR="00A75116" w:rsidRPr="00637868">
        <w:rPr>
          <w:i/>
          <w:sz w:val="22"/>
          <w:szCs w:val="22"/>
        </w:rPr>
        <w:t>of</w:t>
      </w:r>
      <w:r w:rsidR="00A75116" w:rsidRPr="00637868">
        <w:rPr>
          <w:i/>
          <w:spacing w:val="1"/>
          <w:sz w:val="22"/>
          <w:szCs w:val="22"/>
        </w:rPr>
        <w:t xml:space="preserve"> </w:t>
      </w:r>
      <w:r w:rsidR="00A75116" w:rsidRPr="00637868">
        <w:rPr>
          <w:i/>
          <w:spacing w:val="-1"/>
          <w:sz w:val="22"/>
          <w:szCs w:val="22"/>
        </w:rPr>
        <w:t>GASB</w:t>
      </w:r>
      <w:r w:rsidR="00A75116" w:rsidRPr="00637868">
        <w:rPr>
          <w:i/>
          <w:spacing w:val="-4"/>
          <w:sz w:val="22"/>
          <w:szCs w:val="22"/>
        </w:rPr>
        <w:t xml:space="preserve"> </w:t>
      </w:r>
      <w:r w:rsidR="00A75116" w:rsidRPr="00637868">
        <w:rPr>
          <w:i/>
          <w:spacing w:val="-1"/>
          <w:sz w:val="22"/>
          <w:szCs w:val="22"/>
        </w:rPr>
        <w:t>Statement</w:t>
      </w:r>
      <w:r w:rsidR="00A75116" w:rsidRPr="00637868">
        <w:rPr>
          <w:i/>
          <w:spacing w:val="1"/>
          <w:sz w:val="22"/>
          <w:szCs w:val="22"/>
        </w:rPr>
        <w:t xml:space="preserve"> </w:t>
      </w:r>
      <w:r w:rsidR="00A75116" w:rsidRPr="00637868">
        <w:rPr>
          <w:i/>
          <w:spacing w:val="-1"/>
          <w:sz w:val="22"/>
          <w:szCs w:val="22"/>
        </w:rPr>
        <w:t>No.</w:t>
      </w:r>
      <w:r w:rsidR="00A75116" w:rsidRPr="00637868">
        <w:rPr>
          <w:i/>
          <w:spacing w:val="1"/>
          <w:sz w:val="22"/>
          <w:szCs w:val="22"/>
        </w:rPr>
        <w:t xml:space="preserve"> </w:t>
      </w:r>
      <w:r w:rsidR="00A75116" w:rsidRPr="00637868">
        <w:rPr>
          <w:i/>
          <w:sz w:val="22"/>
          <w:szCs w:val="22"/>
        </w:rPr>
        <w:t>27</w:t>
      </w:r>
      <w:r w:rsidR="00A75116" w:rsidRPr="00637868">
        <w:rPr>
          <w:sz w:val="22"/>
          <w:szCs w:val="22"/>
        </w:rPr>
        <w:t>.</w:t>
      </w:r>
      <w:r w:rsidR="00A75116" w:rsidRPr="00637868">
        <w:rPr>
          <w:spacing w:val="53"/>
          <w:sz w:val="22"/>
          <w:szCs w:val="22"/>
        </w:rPr>
        <w:t xml:space="preserve"> </w:t>
      </w:r>
      <w:r w:rsidR="00A75116" w:rsidRPr="00637868">
        <w:rPr>
          <w:spacing w:val="-1"/>
          <w:sz w:val="22"/>
          <w:szCs w:val="22"/>
        </w:rPr>
        <w:t>According</w:t>
      </w:r>
      <w:r w:rsidR="00A75116" w:rsidRPr="00637868">
        <w:rPr>
          <w:spacing w:val="-3"/>
          <w:sz w:val="22"/>
          <w:szCs w:val="22"/>
        </w:rPr>
        <w:t xml:space="preserve"> </w:t>
      </w:r>
      <w:r w:rsidR="00A75116" w:rsidRPr="00637868">
        <w:rPr>
          <w:sz w:val="22"/>
          <w:szCs w:val="22"/>
        </w:rPr>
        <w:t xml:space="preserve">to </w:t>
      </w:r>
      <w:r w:rsidR="00A75116" w:rsidRPr="00637868">
        <w:rPr>
          <w:spacing w:val="-1"/>
          <w:sz w:val="22"/>
          <w:szCs w:val="22"/>
        </w:rPr>
        <w:t>the</w:t>
      </w:r>
      <w:r w:rsidR="00A75116" w:rsidRPr="00637868">
        <w:rPr>
          <w:sz w:val="22"/>
          <w:szCs w:val="22"/>
        </w:rPr>
        <w:t xml:space="preserve"> </w:t>
      </w:r>
      <w:r w:rsidR="00A75116" w:rsidRPr="00637868">
        <w:rPr>
          <w:spacing w:val="-1"/>
          <w:sz w:val="22"/>
          <w:szCs w:val="22"/>
        </w:rPr>
        <w:t>regulatory</w:t>
      </w:r>
      <w:r w:rsidR="00A75116" w:rsidRPr="00637868">
        <w:rPr>
          <w:spacing w:val="-3"/>
          <w:sz w:val="22"/>
          <w:szCs w:val="22"/>
        </w:rPr>
        <w:t xml:space="preserve"> </w:t>
      </w:r>
      <w:r w:rsidR="00A75116" w:rsidRPr="00637868">
        <w:rPr>
          <w:spacing w:val="-1"/>
          <w:sz w:val="22"/>
          <w:szCs w:val="22"/>
        </w:rPr>
        <w:t>basis</w:t>
      </w:r>
      <w:r w:rsidR="00A75116" w:rsidRPr="00637868">
        <w:rPr>
          <w:sz w:val="22"/>
          <w:szCs w:val="22"/>
        </w:rPr>
        <w:t xml:space="preserve"> </w:t>
      </w:r>
      <w:r w:rsidR="00A75116" w:rsidRPr="00637868">
        <w:rPr>
          <w:spacing w:val="-1"/>
          <w:sz w:val="22"/>
          <w:szCs w:val="22"/>
        </w:rPr>
        <w:t>of</w:t>
      </w:r>
      <w:r w:rsidR="00A75116" w:rsidRPr="00637868">
        <w:rPr>
          <w:spacing w:val="43"/>
          <w:sz w:val="22"/>
          <w:szCs w:val="22"/>
        </w:rPr>
        <w:t xml:space="preserve"> </w:t>
      </w:r>
      <w:r w:rsidR="00A75116" w:rsidRPr="00637868">
        <w:rPr>
          <w:spacing w:val="-1"/>
          <w:sz w:val="22"/>
          <w:szCs w:val="22"/>
        </w:rPr>
        <w:t>accounting,</w:t>
      </w:r>
      <w:r w:rsidR="00A75116" w:rsidRPr="00637868">
        <w:rPr>
          <w:sz w:val="22"/>
          <w:szCs w:val="22"/>
        </w:rPr>
        <w:t xml:space="preserve"> the </w:t>
      </w:r>
      <w:r w:rsidR="00A75116" w:rsidRPr="00637868">
        <w:rPr>
          <w:spacing w:val="-1"/>
          <w:sz w:val="22"/>
          <w:szCs w:val="22"/>
        </w:rPr>
        <w:t>cumulative</w:t>
      </w:r>
      <w:r w:rsidR="00A75116" w:rsidRPr="00637868">
        <w:rPr>
          <w:spacing w:val="-2"/>
          <w:sz w:val="22"/>
          <w:szCs w:val="22"/>
        </w:rPr>
        <w:t xml:space="preserve"> </w:t>
      </w:r>
      <w:r w:rsidR="00A75116" w:rsidRPr="00637868">
        <w:rPr>
          <w:spacing w:val="-1"/>
          <w:sz w:val="22"/>
          <w:szCs w:val="22"/>
        </w:rPr>
        <w:t>effect</w:t>
      </w:r>
      <w:r w:rsidR="00A75116" w:rsidRPr="00637868">
        <w:rPr>
          <w:spacing w:val="-2"/>
          <w:sz w:val="22"/>
          <w:szCs w:val="22"/>
        </w:rPr>
        <w:t xml:space="preserve"> </w:t>
      </w:r>
      <w:r w:rsidR="00A75116" w:rsidRPr="00637868">
        <w:rPr>
          <w:sz w:val="22"/>
          <w:szCs w:val="22"/>
        </w:rPr>
        <w:t>of</w:t>
      </w:r>
      <w:r w:rsidR="00A75116" w:rsidRPr="00637868">
        <w:rPr>
          <w:spacing w:val="-2"/>
          <w:sz w:val="22"/>
          <w:szCs w:val="22"/>
        </w:rPr>
        <w:t xml:space="preserve"> </w:t>
      </w:r>
      <w:r w:rsidR="00A75116" w:rsidRPr="00637868">
        <w:rPr>
          <w:sz w:val="22"/>
          <w:szCs w:val="22"/>
        </w:rPr>
        <w:t>the</w:t>
      </w:r>
      <w:r w:rsidR="00A75116" w:rsidRPr="00637868">
        <w:rPr>
          <w:spacing w:val="-2"/>
          <w:sz w:val="22"/>
          <w:szCs w:val="22"/>
        </w:rPr>
        <w:t xml:space="preserve"> </w:t>
      </w:r>
      <w:r w:rsidR="00A75116" w:rsidRPr="00637868">
        <w:rPr>
          <w:spacing w:val="-1"/>
          <w:sz w:val="22"/>
          <w:szCs w:val="22"/>
        </w:rPr>
        <w:t>accounting</w:t>
      </w:r>
      <w:r w:rsidR="00A75116" w:rsidRPr="00637868">
        <w:rPr>
          <w:spacing w:val="-3"/>
          <w:sz w:val="22"/>
          <w:szCs w:val="22"/>
        </w:rPr>
        <w:t xml:space="preserve"> </w:t>
      </w:r>
      <w:r w:rsidR="00A75116" w:rsidRPr="00637868">
        <w:rPr>
          <w:spacing w:val="-1"/>
          <w:sz w:val="22"/>
          <w:szCs w:val="22"/>
        </w:rPr>
        <w:t>change</w:t>
      </w:r>
      <w:r w:rsidR="00A75116" w:rsidRPr="00637868">
        <w:rPr>
          <w:sz w:val="22"/>
          <w:szCs w:val="22"/>
        </w:rPr>
        <w:t xml:space="preserve"> as of</w:t>
      </w:r>
      <w:r w:rsidR="00A75116" w:rsidRPr="00637868">
        <w:rPr>
          <w:spacing w:val="-2"/>
          <w:sz w:val="22"/>
          <w:szCs w:val="22"/>
        </w:rPr>
        <w:t xml:space="preserve"> </w:t>
      </w:r>
      <w:r w:rsidR="00A75116" w:rsidRPr="00637868">
        <w:rPr>
          <w:sz w:val="22"/>
          <w:szCs w:val="22"/>
        </w:rPr>
        <w:t xml:space="preserve">the </w:t>
      </w:r>
      <w:r w:rsidR="00A75116" w:rsidRPr="00637868">
        <w:rPr>
          <w:spacing w:val="-1"/>
          <w:sz w:val="22"/>
          <w:szCs w:val="22"/>
        </w:rPr>
        <w:t>beginning</w:t>
      </w:r>
      <w:r w:rsidR="00A75116" w:rsidRPr="00637868">
        <w:rPr>
          <w:spacing w:val="-3"/>
          <w:sz w:val="22"/>
          <w:szCs w:val="22"/>
        </w:rPr>
        <w:t xml:space="preserve"> </w:t>
      </w:r>
      <w:r w:rsidR="00A75116" w:rsidRPr="00637868">
        <w:rPr>
          <w:sz w:val="22"/>
          <w:szCs w:val="22"/>
        </w:rPr>
        <w:t>of</w:t>
      </w:r>
      <w:r w:rsidR="00A75116" w:rsidRPr="00637868">
        <w:rPr>
          <w:spacing w:val="-2"/>
          <w:sz w:val="22"/>
          <w:szCs w:val="22"/>
        </w:rPr>
        <w:t xml:space="preserve"> </w:t>
      </w:r>
      <w:r w:rsidR="00A75116" w:rsidRPr="00637868">
        <w:rPr>
          <w:spacing w:val="-1"/>
          <w:sz w:val="22"/>
          <w:szCs w:val="22"/>
        </w:rPr>
        <w:t>the year</w:t>
      </w:r>
      <w:r w:rsidR="00A75116" w:rsidRPr="00637868">
        <w:rPr>
          <w:sz w:val="22"/>
          <w:szCs w:val="22"/>
        </w:rPr>
        <w:t xml:space="preserve"> is </w:t>
      </w:r>
      <w:r w:rsidR="00A75116" w:rsidRPr="00637868">
        <w:rPr>
          <w:spacing w:val="-1"/>
          <w:sz w:val="22"/>
          <w:szCs w:val="22"/>
        </w:rPr>
        <w:t>not</w:t>
      </w:r>
      <w:r w:rsidR="00A75116" w:rsidRPr="00637868">
        <w:rPr>
          <w:spacing w:val="-2"/>
          <w:sz w:val="22"/>
          <w:szCs w:val="22"/>
        </w:rPr>
        <w:t xml:space="preserve"> </w:t>
      </w:r>
      <w:r w:rsidR="00A75116" w:rsidRPr="00637868">
        <w:rPr>
          <w:spacing w:val="-1"/>
          <w:sz w:val="22"/>
          <w:szCs w:val="22"/>
        </w:rPr>
        <w:t>reported</w:t>
      </w:r>
      <w:r w:rsidR="00A75116" w:rsidRPr="00637868">
        <w:rPr>
          <w:sz w:val="22"/>
          <w:szCs w:val="22"/>
        </w:rPr>
        <w:t xml:space="preserve"> </w:t>
      </w:r>
      <w:r w:rsidR="00A75116" w:rsidRPr="00637868">
        <w:rPr>
          <w:spacing w:val="-1"/>
          <w:sz w:val="22"/>
          <w:szCs w:val="22"/>
        </w:rPr>
        <w:t>in</w:t>
      </w:r>
      <w:r w:rsidR="00A75116" w:rsidRPr="00637868">
        <w:rPr>
          <w:sz w:val="22"/>
          <w:szCs w:val="22"/>
        </w:rPr>
        <w:t xml:space="preserve"> </w:t>
      </w:r>
      <w:r w:rsidR="00A75116" w:rsidRPr="00637868">
        <w:rPr>
          <w:spacing w:val="-1"/>
          <w:sz w:val="22"/>
          <w:szCs w:val="22"/>
        </w:rPr>
        <w:t>the</w:t>
      </w:r>
      <w:r w:rsidR="00A75116" w:rsidRPr="00637868">
        <w:rPr>
          <w:sz w:val="22"/>
          <w:szCs w:val="22"/>
        </w:rPr>
        <w:t xml:space="preserve"> </w:t>
      </w:r>
      <w:r w:rsidR="00A75116" w:rsidRPr="00637868">
        <w:rPr>
          <w:spacing w:val="-1"/>
          <w:sz w:val="22"/>
          <w:szCs w:val="22"/>
        </w:rPr>
        <w:t>Comparative</w:t>
      </w:r>
      <w:r w:rsidR="00A75116" w:rsidRPr="00637868">
        <w:rPr>
          <w:sz w:val="22"/>
          <w:szCs w:val="22"/>
        </w:rPr>
        <w:t xml:space="preserve"> </w:t>
      </w:r>
      <w:r w:rsidR="00A75116" w:rsidRPr="00637868">
        <w:rPr>
          <w:spacing w:val="-1"/>
          <w:sz w:val="22"/>
          <w:szCs w:val="22"/>
        </w:rPr>
        <w:t>Statement</w:t>
      </w:r>
      <w:r w:rsidR="00A75116" w:rsidRPr="00637868">
        <w:rPr>
          <w:spacing w:val="1"/>
          <w:sz w:val="22"/>
          <w:szCs w:val="22"/>
        </w:rPr>
        <w:t xml:space="preserve"> </w:t>
      </w:r>
      <w:r w:rsidR="00A75116" w:rsidRPr="00637868">
        <w:rPr>
          <w:spacing w:val="-2"/>
          <w:sz w:val="22"/>
          <w:szCs w:val="22"/>
        </w:rPr>
        <w:t>of</w:t>
      </w:r>
      <w:r w:rsidR="00A75116" w:rsidRPr="00637868">
        <w:rPr>
          <w:sz w:val="22"/>
          <w:szCs w:val="22"/>
        </w:rPr>
        <w:t xml:space="preserve"> </w:t>
      </w:r>
      <w:r w:rsidR="00A75116" w:rsidRPr="00637868">
        <w:rPr>
          <w:spacing w:val="-1"/>
          <w:sz w:val="22"/>
          <w:szCs w:val="22"/>
        </w:rPr>
        <w:t>Operations</w:t>
      </w:r>
      <w:r w:rsidR="00A75116" w:rsidRPr="00637868">
        <w:rPr>
          <w:sz w:val="22"/>
          <w:szCs w:val="22"/>
        </w:rPr>
        <w:t xml:space="preserve"> </w:t>
      </w:r>
      <w:r w:rsidR="00A75116" w:rsidRPr="00637868">
        <w:rPr>
          <w:spacing w:val="-1"/>
          <w:sz w:val="22"/>
          <w:szCs w:val="22"/>
        </w:rPr>
        <w:t>and</w:t>
      </w:r>
      <w:r w:rsidR="00A75116" w:rsidRPr="00637868">
        <w:rPr>
          <w:sz w:val="22"/>
          <w:szCs w:val="22"/>
        </w:rPr>
        <w:t xml:space="preserve"> </w:t>
      </w:r>
      <w:r w:rsidR="00A75116" w:rsidRPr="00637868">
        <w:rPr>
          <w:spacing w:val="-1"/>
          <w:sz w:val="22"/>
          <w:szCs w:val="22"/>
        </w:rPr>
        <w:t>Changes</w:t>
      </w:r>
      <w:r w:rsidR="00A75116" w:rsidRPr="00637868">
        <w:rPr>
          <w:spacing w:val="-2"/>
          <w:sz w:val="22"/>
          <w:szCs w:val="22"/>
        </w:rPr>
        <w:t xml:space="preserve"> </w:t>
      </w:r>
      <w:r w:rsidR="00A75116" w:rsidRPr="00637868">
        <w:rPr>
          <w:sz w:val="22"/>
          <w:szCs w:val="22"/>
        </w:rPr>
        <w:t xml:space="preserve">in </w:t>
      </w:r>
      <w:r w:rsidR="00A75116" w:rsidRPr="00637868">
        <w:rPr>
          <w:spacing w:val="-1"/>
          <w:sz w:val="22"/>
          <w:szCs w:val="22"/>
        </w:rPr>
        <w:t>Fund</w:t>
      </w:r>
      <w:r w:rsidR="00A75116" w:rsidRPr="00637868">
        <w:rPr>
          <w:spacing w:val="45"/>
          <w:sz w:val="22"/>
          <w:szCs w:val="22"/>
        </w:rPr>
        <w:t xml:space="preserve"> </w:t>
      </w:r>
      <w:r w:rsidR="00A75116" w:rsidRPr="00637868">
        <w:rPr>
          <w:spacing w:val="-1"/>
          <w:sz w:val="22"/>
          <w:szCs w:val="22"/>
        </w:rPr>
        <w:t>Balance</w:t>
      </w:r>
      <w:r w:rsidR="00A75116" w:rsidRPr="00637868">
        <w:rPr>
          <w:sz w:val="22"/>
          <w:szCs w:val="22"/>
        </w:rPr>
        <w:t xml:space="preserve"> – </w:t>
      </w:r>
      <w:r w:rsidR="00A75116" w:rsidRPr="00637868">
        <w:rPr>
          <w:spacing w:val="-1"/>
          <w:sz w:val="22"/>
          <w:szCs w:val="22"/>
        </w:rPr>
        <w:t>Regulatory</w:t>
      </w:r>
      <w:r w:rsidR="00A75116" w:rsidRPr="00637868">
        <w:rPr>
          <w:spacing w:val="-3"/>
          <w:sz w:val="22"/>
          <w:szCs w:val="22"/>
        </w:rPr>
        <w:t xml:space="preserve"> </w:t>
      </w:r>
      <w:r w:rsidR="00A75116" w:rsidRPr="00637868">
        <w:rPr>
          <w:spacing w:val="-1"/>
          <w:sz w:val="22"/>
          <w:szCs w:val="22"/>
        </w:rPr>
        <w:t>Basis.</w:t>
      </w:r>
      <w:r w:rsidR="00A75116" w:rsidRPr="00637868">
        <w:rPr>
          <w:spacing w:val="1"/>
          <w:sz w:val="22"/>
          <w:szCs w:val="22"/>
        </w:rPr>
        <w:t xml:space="preserve"> </w:t>
      </w:r>
      <w:r w:rsidR="00A75116" w:rsidRPr="00637868">
        <w:rPr>
          <w:spacing w:val="-1"/>
          <w:sz w:val="22"/>
          <w:szCs w:val="22"/>
        </w:rPr>
        <w:t>As</w:t>
      </w:r>
      <w:r w:rsidR="00A75116" w:rsidRPr="00637868">
        <w:rPr>
          <w:sz w:val="22"/>
          <w:szCs w:val="22"/>
        </w:rPr>
        <w:t xml:space="preserve"> of</w:t>
      </w:r>
      <w:r w:rsidR="00A75116" w:rsidRPr="00637868">
        <w:rPr>
          <w:spacing w:val="1"/>
          <w:sz w:val="22"/>
          <w:szCs w:val="22"/>
        </w:rPr>
        <w:t xml:space="preserve"> </w:t>
      </w:r>
      <w:r w:rsidR="00A75116" w:rsidRPr="00637868">
        <w:rPr>
          <w:spacing w:val="-1"/>
          <w:sz w:val="22"/>
          <w:szCs w:val="22"/>
        </w:rPr>
        <w:t>December</w:t>
      </w:r>
      <w:r w:rsidR="00A75116" w:rsidRPr="00637868">
        <w:rPr>
          <w:spacing w:val="2"/>
          <w:sz w:val="22"/>
          <w:szCs w:val="22"/>
        </w:rPr>
        <w:t xml:space="preserve"> </w:t>
      </w:r>
      <w:r w:rsidR="00A75116" w:rsidRPr="00637868">
        <w:rPr>
          <w:sz w:val="22"/>
          <w:szCs w:val="22"/>
        </w:rPr>
        <w:t xml:space="preserve">31, </w:t>
      </w:r>
      <w:r w:rsidR="00A75116" w:rsidRPr="00637868">
        <w:rPr>
          <w:spacing w:val="-1"/>
          <w:sz w:val="22"/>
          <w:szCs w:val="22"/>
        </w:rPr>
        <w:t>2018,</w:t>
      </w:r>
      <w:r w:rsidR="00A75116" w:rsidRPr="00637868">
        <w:rPr>
          <w:spacing w:val="-3"/>
          <w:sz w:val="22"/>
          <w:szCs w:val="22"/>
        </w:rPr>
        <w:t xml:space="preserve"> </w:t>
      </w:r>
      <w:r w:rsidR="00A75116" w:rsidRPr="00637868">
        <w:rPr>
          <w:sz w:val="22"/>
          <w:szCs w:val="22"/>
        </w:rPr>
        <w:t>the</w:t>
      </w:r>
      <w:r w:rsidR="00A75116" w:rsidRPr="00637868">
        <w:rPr>
          <w:spacing w:val="-2"/>
          <w:sz w:val="22"/>
          <w:szCs w:val="22"/>
        </w:rPr>
        <w:t xml:space="preserve"> </w:t>
      </w:r>
      <w:r w:rsidR="00A75116" w:rsidRPr="00637868">
        <w:rPr>
          <w:spacing w:val="-1"/>
          <w:sz w:val="22"/>
          <w:szCs w:val="22"/>
        </w:rPr>
        <w:t>total</w:t>
      </w:r>
    </w:p>
    <w:p w:rsidR="00A75116" w:rsidRPr="0015004E" w:rsidRDefault="00A75116" w:rsidP="008A1129">
      <w:pPr>
        <w:pStyle w:val="BodyText"/>
        <w:ind w:left="1440" w:right="177"/>
        <w:rPr>
          <w:spacing w:val="-1"/>
          <w:sz w:val="22"/>
          <w:szCs w:val="22"/>
        </w:rPr>
      </w:pPr>
      <w:r w:rsidRPr="0015004E">
        <w:rPr>
          <w:spacing w:val="-1"/>
          <w:sz w:val="22"/>
          <w:szCs w:val="22"/>
        </w:rPr>
        <w:t>obligation</w:t>
      </w:r>
      <w:r w:rsidRPr="0015004E">
        <w:rPr>
          <w:sz w:val="22"/>
          <w:szCs w:val="22"/>
        </w:rPr>
        <w:t xml:space="preserve"> </w:t>
      </w:r>
      <w:r w:rsidRPr="0015004E">
        <w:rPr>
          <w:spacing w:val="-1"/>
          <w:sz w:val="22"/>
          <w:szCs w:val="22"/>
        </w:rPr>
        <w:t>per</w:t>
      </w:r>
      <w:r w:rsidRPr="0015004E">
        <w:rPr>
          <w:sz w:val="22"/>
          <w:szCs w:val="22"/>
        </w:rPr>
        <w:t xml:space="preserve"> </w:t>
      </w:r>
      <w:r w:rsidRPr="0015004E">
        <w:rPr>
          <w:spacing w:val="-1"/>
          <w:sz w:val="22"/>
          <w:szCs w:val="22"/>
        </w:rPr>
        <w:t>fund:</w:t>
      </w:r>
      <w:r w:rsidRPr="0015004E">
        <w:rPr>
          <w:spacing w:val="39"/>
          <w:sz w:val="22"/>
          <w:szCs w:val="22"/>
        </w:rPr>
        <w:t xml:space="preserve"> </w:t>
      </w:r>
      <w:r w:rsidRPr="0015004E">
        <w:rPr>
          <w:spacing w:val="-1"/>
          <w:sz w:val="22"/>
          <w:szCs w:val="22"/>
        </w:rPr>
        <w:t>PERS,</w:t>
      </w:r>
      <w:r w:rsidRPr="0015004E">
        <w:rPr>
          <w:sz w:val="22"/>
          <w:szCs w:val="22"/>
        </w:rPr>
        <w:t xml:space="preserve"> $3.</w:t>
      </w:r>
      <w:r w:rsidR="0015004E" w:rsidRPr="0015004E">
        <w:rPr>
          <w:sz w:val="22"/>
          <w:szCs w:val="22"/>
        </w:rPr>
        <w:t>45</w:t>
      </w:r>
      <w:r w:rsidRPr="0015004E">
        <w:rPr>
          <w:sz w:val="22"/>
          <w:szCs w:val="22"/>
        </w:rPr>
        <w:t>M (201</w:t>
      </w:r>
      <w:r w:rsidR="008A1129" w:rsidRPr="0015004E">
        <w:rPr>
          <w:sz w:val="22"/>
          <w:szCs w:val="22"/>
        </w:rPr>
        <w:t>8</w:t>
      </w:r>
      <w:r w:rsidRPr="0015004E">
        <w:rPr>
          <w:spacing w:val="-1"/>
          <w:sz w:val="22"/>
          <w:szCs w:val="22"/>
        </w:rPr>
        <w:t>: $</w:t>
      </w:r>
      <w:r w:rsidR="008A1129" w:rsidRPr="0015004E">
        <w:rPr>
          <w:spacing w:val="-1"/>
          <w:sz w:val="22"/>
          <w:szCs w:val="22"/>
        </w:rPr>
        <w:t>3.9M</w:t>
      </w:r>
      <w:r w:rsidRPr="0015004E">
        <w:rPr>
          <w:spacing w:val="-1"/>
          <w:sz w:val="22"/>
          <w:szCs w:val="22"/>
        </w:rPr>
        <w:t>); PFRS,</w:t>
      </w:r>
      <w:r w:rsidRPr="0015004E">
        <w:rPr>
          <w:sz w:val="22"/>
          <w:szCs w:val="22"/>
        </w:rPr>
        <w:t xml:space="preserve"> $3.</w:t>
      </w:r>
      <w:r w:rsidR="0015004E">
        <w:rPr>
          <w:sz w:val="22"/>
          <w:szCs w:val="22"/>
        </w:rPr>
        <w:t>58</w:t>
      </w:r>
      <w:r w:rsidRPr="0015004E">
        <w:rPr>
          <w:sz w:val="22"/>
          <w:szCs w:val="22"/>
        </w:rPr>
        <w:t>M; (201</w:t>
      </w:r>
      <w:r w:rsidR="008A1129" w:rsidRPr="0015004E">
        <w:rPr>
          <w:sz w:val="22"/>
          <w:szCs w:val="22"/>
        </w:rPr>
        <w:t>8</w:t>
      </w:r>
      <w:r w:rsidRPr="0015004E">
        <w:rPr>
          <w:sz w:val="22"/>
          <w:szCs w:val="22"/>
        </w:rPr>
        <w:t xml:space="preserve">: </w:t>
      </w:r>
      <w:r w:rsidRPr="0015004E">
        <w:rPr>
          <w:spacing w:val="-1"/>
          <w:sz w:val="22"/>
          <w:szCs w:val="22"/>
        </w:rPr>
        <w:t>$3.</w:t>
      </w:r>
      <w:r w:rsidR="008A1129" w:rsidRPr="0015004E">
        <w:rPr>
          <w:spacing w:val="-1"/>
          <w:sz w:val="22"/>
          <w:szCs w:val="22"/>
        </w:rPr>
        <w:t>77</w:t>
      </w:r>
      <w:r w:rsidRPr="0015004E">
        <w:rPr>
          <w:spacing w:val="-1"/>
          <w:sz w:val="22"/>
          <w:szCs w:val="22"/>
        </w:rPr>
        <w:t>M).</w:t>
      </w:r>
    </w:p>
    <w:p w:rsidR="00A75116" w:rsidRPr="008F3BC0" w:rsidRDefault="00A75116" w:rsidP="008A1129">
      <w:pPr>
        <w:pStyle w:val="ListParagraph"/>
        <w:numPr>
          <w:ilvl w:val="2"/>
          <w:numId w:val="1"/>
        </w:numPr>
        <w:tabs>
          <w:tab w:val="clear" w:pos="2340"/>
          <w:tab w:val="left" w:pos="1440"/>
        </w:tabs>
        <w:ind w:left="1440"/>
        <w:rPr>
          <w:rFonts w:ascii="Times New Roman" w:hAnsi="Times New Roman" w:cs="Times New Roman"/>
          <w:b/>
          <w:sz w:val="22"/>
          <w:szCs w:val="22"/>
        </w:rPr>
      </w:pPr>
      <w:r w:rsidRPr="0015004E">
        <w:rPr>
          <w:rFonts w:ascii="Times New Roman" w:hAnsi="Times New Roman" w:cs="Times New Roman"/>
          <w:spacing w:val="-1"/>
          <w:sz w:val="22"/>
          <w:szCs w:val="22"/>
        </w:rPr>
        <w:t>Governing</w:t>
      </w:r>
      <w:r w:rsidRPr="0015004E">
        <w:rPr>
          <w:rFonts w:ascii="Times New Roman" w:hAnsi="Times New Roman" w:cs="Times New Roman"/>
          <w:spacing w:val="-3"/>
          <w:sz w:val="22"/>
          <w:szCs w:val="22"/>
        </w:rPr>
        <w:t xml:space="preserve"> </w:t>
      </w:r>
      <w:r w:rsidRPr="0015004E">
        <w:rPr>
          <w:rFonts w:ascii="Times New Roman" w:hAnsi="Times New Roman" w:cs="Times New Roman"/>
          <w:spacing w:val="-1"/>
          <w:sz w:val="22"/>
          <w:szCs w:val="22"/>
        </w:rPr>
        <w:t>Body</w:t>
      </w:r>
      <w:r w:rsidRPr="0015004E">
        <w:rPr>
          <w:rFonts w:ascii="Times New Roman" w:hAnsi="Times New Roman" w:cs="Times New Roman"/>
          <w:spacing w:val="-3"/>
          <w:sz w:val="22"/>
          <w:szCs w:val="22"/>
        </w:rPr>
        <w:t xml:space="preserve"> </w:t>
      </w:r>
      <w:r w:rsidRPr="0015004E">
        <w:rPr>
          <w:rFonts w:ascii="Times New Roman" w:hAnsi="Times New Roman" w:cs="Times New Roman"/>
          <w:spacing w:val="-1"/>
          <w:sz w:val="22"/>
          <w:szCs w:val="22"/>
        </w:rPr>
        <w:t>Certification/Acceptance</w:t>
      </w:r>
      <w:r w:rsidRPr="0015004E">
        <w:rPr>
          <w:rFonts w:ascii="Times New Roman" w:hAnsi="Times New Roman" w:cs="Times New Roman"/>
          <w:spacing w:val="-2"/>
          <w:sz w:val="22"/>
          <w:szCs w:val="22"/>
        </w:rPr>
        <w:t xml:space="preserve"> </w:t>
      </w:r>
      <w:r w:rsidRPr="0015004E">
        <w:rPr>
          <w:rFonts w:ascii="Times New Roman" w:hAnsi="Times New Roman" w:cs="Times New Roman"/>
          <w:sz w:val="22"/>
          <w:szCs w:val="22"/>
        </w:rPr>
        <w:t xml:space="preserve">of </w:t>
      </w:r>
      <w:r w:rsidRPr="0015004E">
        <w:rPr>
          <w:rFonts w:ascii="Times New Roman" w:hAnsi="Times New Roman" w:cs="Times New Roman"/>
          <w:spacing w:val="-1"/>
          <w:sz w:val="22"/>
          <w:szCs w:val="22"/>
        </w:rPr>
        <w:t>Audit</w:t>
      </w:r>
      <w:r w:rsidRPr="0015004E">
        <w:rPr>
          <w:rFonts w:ascii="Times New Roman" w:hAnsi="Times New Roman" w:cs="Times New Roman"/>
          <w:spacing w:val="1"/>
          <w:sz w:val="22"/>
          <w:szCs w:val="22"/>
        </w:rPr>
        <w:t xml:space="preserve"> </w:t>
      </w:r>
      <w:r w:rsidRPr="0015004E">
        <w:rPr>
          <w:rFonts w:ascii="Times New Roman" w:hAnsi="Times New Roman" w:cs="Times New Roman"/>
          <w:spacing w:val="-1"/>
          <w:sz w:val="22"/>
          <w:szCs w:val="22"/>
        </w:rPr>
        <w:t>Report</w:t>
      </w:r>
      <w:r w:rsidRPr="0015004E">
        <w:rPr>
          <w:rFonts w:ascii="Times New Roman" w:hAnsi="Times New Roman" w:cs="Times New Roman"/>
          <w:spacing w:val="2"/>
          <w:sz w:val="22"/>
          <w:szCs w:val="22"/>
        </w:rPr>
        <w:t xml:space="preserve"> </w:t>
      </w:r>
      <w:r w:rsidRPr="0015004E">
        <w:rPr>
          <w:rFonts w:ascii="Times New Roman" w:hAnsi="Times New Roman" w:cs="Times New Roman"/>
          <w:sz w:val="22"/>
          <w:szCs w:val="22"/>
        </w:rPr>
        <w:t>–</w:t>
      </w:r>
      <w:r w:rsidRPr="0015004E">
        <w:rPr>
          <w:rFonts w:ascii="Times New Roman" w:hAnsi="Times New Roman" w:cs="Times New Roman"/>
          <w:spacing w:val="55"/>
          <w:sz w:val="22"/>
          <w:szCs w:val="22"/>
        </w:rPr>
        <w:t xml:space="preserve"> </w:t>
      </w:r>
      <w:r w:rsidRPr="0015004E">
        <w:rPr>
          <w:rFonts w:ascii="Times New Roman" w:hAnsi="Times New Roman" w:cs="Times New Roman"/>
          <w:spacing w:val="-1"/>
          <w:sz w:val="22"/>
          <w:szCs w:val="22"/>
        </w:rPr>
        <w:t>governing</w:t>
      </w:r>
      <w:r w:rsidRPr="0015004E">
        <w:rPr>
          <w:rFonts w:ascii="Times New Roman" w:hAnsi="Times New Roman" w:cs="Times New Roman"/>
          <w:spacing w:val="-3"/>
          <w:sz w:val="22"/>
          <w:szCs w:val="22"/>
        </w:rPr>
        <w:t xml:space="preserve"> </w:t>
      </w:r>
      <w:r w:rsidRPr="0015004E">
        <w:rPr>
          <w:rFonts w:ascii="Times New Roman" w:hAnsi="Times New Roman" w:cs="Times New Roman"/>
          <w:sz w:val="22"/>
          <w:szCs w:val="22"/>
        </w:rPr>
        <w:t>body</w:t>
      </w:r>
      <w:r w:rsidRPr="0015004E">
        <w:rPr>
          <w:rFonts w:ascii="Times New Roman" w:hAnsi="Times New Roman" w:cs="Times New Roman"/>
          <w:spacing w:val="-3"/>
          <w:sz w:val="22"/>
          <w:szCs w:val="22"/>
        </w:rPr>
        <w:t xml:space="preserve"> </w:t>
      </w:r>
      <w:r w:rsidRPr="0015004E">
        <w:rPr>
          <w:rFonts w:ascii="Times New Roman" w:hAnsi="Times New Roman" w:cs="Times New Roman"/>
          <w:spacing w:val="-1"/>
          <w:sz w:val="22"/>
          <w:szCs w:val="22"/>
        </w:rPr>
        <w:t>must</w:t>
      </w:r>
      <w:r w:rsidRPr="0015004E">
        <w:rPr>
          <w:rFonts w:ascii="Times New Roman" w:hAnsi="Times New Roman" w:cs="Times New Roman"/>
          <w:spacing w:val="1"/>
          <w:sz w:val="22"/>
          <w:szCs w:val="22"/>
        </w:rPr>
        <w:t xml:space="preserve"> </w:t>
      </w:r>
      <w:r w:rsidRPr="0015004E">
        <w:rPr>
          <w:rFonts w:ascii="Times New Roman" w:hAnsi="Times New Roman" w:cs="Times New Roman"/>
          <w:spacing w:val="-1"/>
          <w:sz w:val="22"/>
          <w:szCs w:val="22"/>
        </w:rPr>
        <w:t>certify</w:t>
      </w:r>
      <w:r w:rsidRPr="0015004E">
        <w:rPr>
          <w:rFonts w:ascii="Times New Roman" w:hAnsi="Times New Roman" w:cs="Times New Roman"/>
          <w:spacing w:val="-3"/>
          <w:sz w:val="22"/>
          <w:szCs w:val="22"/>
        </w:rPr>
        <w:t xml:space="preserve"> </w:t>
      </w:r>
      <w:r w:rsidRPr="0015004E">
        <w:rPr>
          <w:rFonts w:ascii="Times New Roman" w:hAnsi="Times New Roman" w:cs="Times New Roman"/>
          <w:sz w:val="22"/>
          <w:szCs w:val="22"/>
        </w:rPr>
        <w:t>that</w:t>
      </w:r>
      <w:r w:rsidRPr="0015004E">
        <w:rPr>
          <w:rFonts w:ascii="Times New Roman" w:hAnsi="Times New Roman" w:cs="Times New Roman"/>
          <w:spacing w:val="1"/>
          <w:sz w:val="22"/>
          <w:szCs w:val="22"/>
        </w:rPr>
        <w:t xml:space="preserve"> </w:t>
      </w:r>
      <w:r w:rsidRPr="0015004E">
        <w:rPr>
          <w:rFonts w:ascii="Times New Roman" w:hAnsi="Times New Roman" w:cs="Times New Roman"/>
          <w:spacing w:val="-1"/>
          <w:sz w:val="22"/>
          <w:szCs w:val="22"/>
        </w:rPr>
        <w:t>they</w:t>
      </w:r>
      <w:r w:rsidRPr="0015004E">
        <w:rPr>
          <w:rFonts w:ascii="Times New Roman" w:hAnsi="Times New Roman" w:cs="Times New Roman"/>
          <w:spacing w:val="-2"/>
          <w:sz w:val="22"/>
          <w:szCs w:val="22"/>
        </w:rPr>
        <w:t xml:space="preserve"> </w:t>
      </w:r>
      <w:r w:rsidRPr="0015004E">
        <w:rPr>
          <w:rFonts w:ascii="Times New Roman" w:hAnsi="Times New Roman" w:cs="Times New Roman"/>
          <w:sz w:val="22"/>
          <w:szCs w:val="22"/>
        </w:rPr>
        <w:t>are</w:t>
      </w:r>
      <w:r w:rsidRPr="0015004E">
        <w:rPr>
          <w:rFonts w:ascii="Times New Roman" w:hAnsi="Times New Roman" w:cs="Times New Roman"/>
          <w:spacing w:val="-2"/>
          <w:sz w:val="22"/>
          <w:szCs w:val="22"/>
        </w:rPr>
        <w:t xml:space="preserve"> </w:t>
      </w:r>
      <w:r w:rsidRPr="0015004E">
        <w:rPr>
          <w:rFonts w:ascii="Times New Roman" w:hAnsi="Times New Roman" w:cs="Times New Roman"/>
          <w:spacing w:val="-1"/>
          <w:sz w:val="22"/>
          <w:szCs w:val="22"/>
        </w:rPr>
        <w:t>familiar</w:t>
      </w:r>
      <w:r w:rsidRPr="0015004E">
        <w:rPr>
          <w:rFonts w:ascii="Times New Roman" w:hAnsi="Times New Roman" w:cs="Times New Roman"/>
          <w:spacing w:val="1"/>
          <w:sz w:val="22"/>
          <w:szCs w:val="22"/>
        </w:rPr>
        <w:t xml:space="preserve"> </w:t>
      </w:r>
      <w:r w:rsidRPr="0015004E">
        <w:rPr>
          <w:rFonts w:ascii="Times New Roman" w:hAnsi="Times New Roman" w:cs="Times New Roman"/>
          <w:spacing w:val="-2"/>
          <w:sz w:val="22"/>
          <w:szCs w:val="22"/>
        </w:rPr>
        <w:t>with,</w:t>
      </w:r>
      <w:r w:rsidRPr="0015004E">
        <w:rPr>
          <w:rFonts w:ascii="Times New Roman" w:hAnsi="Times New Roman" w:cs="Times New Roman"/>
          <w:sz w:val="22"/>
          <w:szCs w:val="22"/>
        </w:rPr>
        <w:t xml:space="preserve"> at</w:t>
      </w:r>
      <w:r w:rsidRPr="0015004E">
        <w:rPr>
          <w:rFonts w:ascii="Times New Roman" w:hAnsi="Times New Roman" w:cs="Times New Roman"/>
          <w:spacing w:val="1"/>
          <w:sz w:val="22"/>
          <w:szCs w:val="22"/>
        </w:rPr>
        <w:t xml:space="preserve"> </w:t>
      </w:r>
      <w:r w:rsidRPr="0015004E">
        <w:rPr>
          <w:rFonts w:ascii="Times New Roman" w:hAnsi="Times New Roman" w:cs="Times New Roman"/>
          <w:sz w:val="22"/>
          <w:szCs w:val="22"/>
        </w:rPr>
        <w:t xml:space="preserve">a </w:t>
      </w:r>
      <w:r w:rsidRPr="0015004E">
        <w:rPr>
          <w:rFonts w:ascii="Times New Roman" w:hAnsi="Times New Roman" w:cs="Times New Roman"/>
          <w:spacing w:val="-2"/>
          <w:sz w:val="22"/>
          <w:szCs w:val="22"/>
        </w:rPr>
        <w:t>minimum,</w:t>
      </w:r>
      <w:r w:rsidRPr="0015004E">
        <w:rPr>
          <w:rFonts w:ascii="Times New Roman" w:hAnsi="Times New Roman" w:cs="Times New Roman"/>
          <w:sz w:val="22"/>
          <w:szCs w:val="22"/>
        </w:rPr>
        <w:t xml:space="preserve"> the </w:t>
      </w:r>
      <w:r w:rsidRPr="0015004E">
        <w:rPr>
          <w:rFonts w:ascii="Times New Roman" w:hAnsi="Times New Roman" w:cs="Times New Roman"/>
          <w:spacing w:val="-1"/>
          <w:sz w:val="22"/>
          <w:szCs w:val="22"/>
        </w:rPr>
        <w:t>sections</w:t>
      </w:r>
      <w:r w:rsidRPr="0015004E">
        <w:rPr>
          <w:rFonts w:ascii="Times New Roman" w:hAnsi="Times New Roman" w:cs="Times New Roman"/>
          <w:spacing w:val="39"/>
          <w:sz w:val="22"/>
          <w:szCs w:val="22"/>
        </w:rPr>
        <w:t xml:space="preserve"> </w:t>
      </w:r>
      <w:r w:rsidRPr="0015004E">
        <w:rPr>
          <w:rFonts w:ascii="Times New Roman" w:hAnsi="Times New Roman" w:cs="Times New Roman"/>
          <w:spacing w:val="-1"/>
          <w:sz w:val="22"/>
          <w:szCs w:val="22"/>
        </w:rPr>
        <w:t>entitled</w:t>
      </w:r>
      <w:r w:rsidRPr="0015004E">
        <w:rPr>
          <w:rFonts w:ascii="Times New Roman" w:hAnsi="Times New Roman" w:cs="Times New Roman"/>
          <w:sz w:val="22"/>
          <w:szCs w:val="22"/>
        </w:rPr>
        <w:t xml:space="preserve"> </w:t>
      </w:r>
      <w:r w:rsidRPr="0015004E">
        <w:rPr>
          <w:rFonts w:ascii="Times New Roman" w:hAnsi="Times New Roman" w:cs="Times New Roman"/>
          <w:spacing w:val="-1"/>
          <w:sz w:val="22"/>
          <w:szCs w:val="22"/>
        </w:rPr>
        <w:t>“General</w:t>
      </w:r>
      <w:r w:rsidRPr="0015004E">
        <w:rPr>
          <w:rFonts w:ascii="Times New Roman" w:hAnsi="Times New Roman" w:cs="Times New Roman"/>
          <w:spacing w:val="1"/>
          <w:sz w:val="22"/>
          <w:szCs w:val="22"/>
        </w:rPr>
        <w:t xml:space="preserve"> </w:t>
      </w:r>
      <w:r w:rsidRPr="0015004E">
        <w:rPr>
          <w:rFonts w:ascii="Times New Roman" w:hAnsi="Times New Roman" w:cs="Times New Roman"/>
          <w:spacing w:val="-1"/>
          <w:sz w:val="22"/>
          <w:szCs w:val="22"/>
        </w:rPr>
        <w:t>Comments”</w:t>
      </w:r>
      <w:r w:rsidRPr="0015004E">
        <w:rPr>
          <w:rFonts w:ascii="Times New Roman" w:hAnsi="Times New Roman" w:cs="Times New Roman"/>
          <w:sz w:val="22"/>
          <w:szCs w:val="22"/>
        </w:rPr>
        <w:t xml:space="preserve"> and</w:t>
      </w:r>
      <w:r w:rsidRPr="0015004E">
        <w:rPr>
          <w:rFonts w:ascii="Times New Roman" w:hAnsi="Times New Roman" w:cs="Times New Roman"/>
          <w:spacing w:val="-2"/>
          <w:sz w:val="22"/>
          <w:szCs w:val="22"/>
        </w:rPr>
        <w:t xml:space="preserve"> </w:t>
      </w:r>
      <w:r w:rsidRPr="0015004E">
        <w:rPr>
          <w:rFonts w:ascii="Times New Roman" w:hAnsi="Times New Roman" w:cs="Times New Roman"/>
          <w:spacing w:val="-1"/>
          <w:sz w:val="22"/>
          <w:szCs w:val="22"/>
        </w:rPr>
        <w:t>“Recommendations</w:t>
      </w:r>
    </w:p>
    <w:p w:rsidR="008F3BC0" w:rsidRDefault="008F3BC0" w:rsidP="008F3BC0">
      <w:pPr>
        <w:pStyle w:val="ListParagraph"/>
        <w:tabs>
          <w:tab w:val="left" w:pos="1440"/>
        </w:tabs>
        <w:ind w:left="1170"/>
        <w:rPr>
          <w:rFonts w:ascii="Times New Roman" w:hAnsi="Times New Roman" w:cs="Times New Roman"/>
          <w:spacing w:val="-1"/>
          <w:sz w:val="22"/>
          <w:szCs w:val="22"/>
        </w:rPr>
      </w:pPr>
    </w:p>
    <w:p w:rsidR="008F3BC0" w:rsidRPr="008F3BC0" w:rsidRDefault="008F3BC0" w:rsidP="008F3BC0">
      <w:pPr>
        <w:pStyle w:val="ListParagraph"/>
        <w:numPr>
          <w:ilvl w:val="0"/>
          <w:numId w:val="36"/>
        </w:numPr>
        <w:tabs>
          <w:tab w:val="left" w:pos="1440"/>
        </w:tabs>
        <w:rPr>
          <w:rFonts w:ascii="Times New Roman" w:hAnsi="Times New Roman" w:cs="Times New Roman"/>
          <w:b/>
          <w:sz w:val="22"/>
          <w:szCs w:val="22"/>
        </w:rPr>
      </w:pPr>
      <w:r w:rsidRPr="008F3BC0">
        <w:rPr>
          <w:rFonts w:ascii="Times New Roman" w:hAnsi="Times New Roman" w:cs="Times New Roman"/>
          <w:b/>
          <w:spacing w:val="-1"/>
          <w:sz w:val="22"/>
          <w:szCs w:val="22"/>
        </w:rPr>
        <w:t>Resolution No. __-2020</w:t>
      </w:r>
      <w:r>
        <w:rPr>
          <w:rFonts w:ascii="Times New Roman" w:hAnsi="Times New Roman" w:cs="Times New Roman"/>
          <w:spacing w:val="-1"/>
          <w:sz w:val="22"/>
          <w:szCs w:val="22"/>
        </w:rPr>
        <w:t>: Fall Tree Planting RFP’ Three responses were received:</w:t>
      </w:r>
    </w:p>
    <w:tbl>
      <w:tblPr>
        <w:tblStyle w:val="TableGrid"/>
        <w:tblW w:w="0" w:type="auto"/>
        <w:tblInd w:w="1170" w:type="dxa"/>
        <w:tblLook w:val="04A0" w:firstRow="1" w:lastRow="0" w:firstColumn="1" w:lastColumn="0" w:noHBand="0" w:noVBand="1"/>
      </w:tblPr>
      <w:tblGrid>
        <w:gridCol w:w="5598"/>
        <w:gridCol w:w="2808"/>
      </w:tblGrid>
      <w:tr w:rsidR="008F3BC0" w:rsidTr="008F3BC0">
        <w:tc>
          <w:tcPr>
            <w:tcW w:w="5598" w:type="dxa"/>
          </w:tcPr>
          <w:p w:rsidR="008F3BC0" w:rsidRPr="008F3BC0" w:rsidRDefault="008F3BC0" w:rsidP="008F3BC0">
            <w:pPr>
              <w:tabs>
                <w:tab w:val="left" w:pos="1170"/>
              </w:tabs>
              <w:jc w:val="center"/>
              <w:rPr>
                <w:rFonts w:cstheme="minorHAnsi"/>
                <w:b/>
              </w:rPr>
            </w:pPr>
            <w:r>
              <w:rPr>
                <w:rFonts w:cstheme="minorHAnsi"/>
                <w:b/>
              </w:rPr>
              <w:t>VENDOR</w:t>
            </w:r>
          </w:p>
        </w:tc>
        <w:tc>
          <w:tcPr>
            <w:tcW w:w="2808" w:type="dxa"/>
          </w:tcPr>
          <w:p w:rsidR="008F3BC0" w:rsidRPr="008F3BC0" w:rsidRDefault="008F3BC0" w:rsidP="008F3BC0">
            <w:pPr>
              <w:tabs>
                <w:tab w:val="left" w:pos="1170"/>
              </w:tabs>
              <w:jc w:val="center"/>
              <w:rPr>
                <w:rFonts w:cstheme="minorHAnsi"/>
                <w:b/>
              </w:rPr>
            </w:pPr>
            <w:r>
              <w:rPr>
                <w:rFonts w:cstheme="minorHAnsi"/>
                <w:b/>
              </w:rPr>
              <w:t>AMOUNT</w:t>
            </w:r>
          </w:p>
        </w:tc>
      </w:tr>
      <w:tr w:rsidR="008F3BC0" w:rsidTr="008F3BC0">
        <w:tc>
          <w:tcPr>
            <w:tcW w:w="5598" w:type="dxa"/>
          </w:tcPr>
          <w:p w:rsidR="008F3BC0" w:rsidRPr="008F3BC0" w:rsidRDefault="008F3BC0" w:rsidP="008F3BC0">
            <w:pPr>
              <w:tabs>
                <w:tab w:val="left" w:pos="1170"/>
              </w:tabs>
              <w:rPr>
                <w:rFonts w:cstheme="minorHAnsi"/>
              </w:rPr>
            </w:pPr>
            <w:r w:rsidRPr="008F3BC0">
              <w:rPr>
                <w:rFonts w:cstheme="minorHAnsi"/>
              </w:rPr>
              <w:t>E</w:t>
            </w:r>
            <w:r>
              <w:rPr>
                <w:rFonts w:cstheme="minorHAnsi"/>
              </w:rPr>
              <w:t xml:space="preserve">nvironmental </w:t>
            </w:r>
            <w:r w:rsidRPr="008F3BC0">
              <w:rPr>
                <w:rFonts w:cstheme="minorHAnsi"/>
              </w:rPr>
              <w:t>L</w:t>
            </w:r>
            <w:r>
              <w:rPr>
                <w:rFonts w:cstheme="minorHAnsi"/>
              </w:rPr>
              <w:t xml:space="preserve">andscaping </w:t>
            </w:r>
            <w:r w:rsidRPr="008F3BC0">
              <w:rPr>
                <w:rFonts w:cstheme="minorHAnsi"/>
              </w:rPr>
              <w:t>D</w:t>
            </w:r>
            <w:r>
              <w:rPr>
                <w:rFonts w:cstheme="minorHAnsi"/>
              </w:rPr>
              <w:t>esign</w:t>
            </w:r>
            <w:r w:rsidRPr="008F3BC0">
              <w:rPr>
                <w:rFonts w:cstheme="minorHAnsi"/>
              </w:rPr>
              <w:t>, Wall Township, NJ</w:t>
            </w:r>
          </w:p>
        </w:tc>
        <w:tc>
          <w:tcPr>
            <w:tcW w:w="2808" w:type="dxa"/>
          </w:tcPr>
          <w:p w:rsidR="008F3BC0" w:rsidRPr="008F3BC0" w:rsidRDefault="008F3BC0" w:rsidP="008F3BC0">
            <w:pPr>
              <w:tabs>
                <w:tab w:val="left" w:pos="1170"/>
              </w:tabs>
              <w:jc w:val="right"/>
              <w:rPr>
                <w:rFonts w:cstheme="minorHAnsi"/>
              </w:rPr>
            </w:pPr>
            <w:r w:rsidRPr="008F3BC0">
              <w:rPr>
                <w:rFonts w:cstheme="minorHAnsi"/>
              </w:rPr>
              <w:t>$ 7,735.00</w:t>
            </w:r>
          </w:p>
        </w:tc>
      </w:tr>
      <w:tr w:rsidR="008F3BC0" w:rsidTr="008F3BC0">
        <w:tc>
          <w:tcPr>
            <w:tcW w:w="5598" w:type="dxa"/>
          </w:tcPr>
          <w:p w:rsidR="008F3BC0" w:rsidRPr="008F3BC0" w:rsidRDefault="008F3BC0" w:rsidP="008F3BC0">
            <w:pPr>
              <w:tabs>
                <w:tab w:val="left" w:pos="1170"/>
              </w:tabs>
              <w:rPr>
                <w:rFonts w:cstheme="minorHAnsi"/>
              </w:rPr>
            </w:pPr>
            <w:r w:rsidRPr="008F3BC0">
              <w:rPr>
                <w:rFonts w:cstheme="minorHAnsi"/>
              </w:rPr>
              <w:t>East Coast Land Care, Inc., Point Pleasant, NJ</w:t>
            </w:r>
          </w:p>
        </w:tc>
        <w:tc>
          <w:tcPr>
            <w:tcW w:w="2808" w:type="dxa"/>
          </w:tcPr>
          <w:p w:rsidR="008F3BC0" w:rsidRPr="008F3BC0" w:rsidRDefault="008F3BC0" w:rsidP="008F3BC0">
            <w:pPr>
              <w:tabs>
                <w:tab w:val="left" w:pos="1170"/>
              </w:tabs>
              <w:jc w:val="right"/>
              <w:rPr>
                <w:rFonts w:cstheme="minorHAnsi"/>
              </w:rPr>
            </w:pPr>
            <w:r>
              <w:rPr>
                <w:rFonts w:cstheme="minorHAnsi"/>
              </w:rPr>
              <w:t>9,950.00</w:t>
            </w:r>
          </w:p>
        </w:tc>
      </w:tr>
      <w:tr w:rsidR="008F3BC0" w:rsidTr="008F3BC0">
        <w:tc>
          <w:tcPr>
            <w:tcW w:w="5598" w:type="dxa"/>
          </w:tcPr>
          <w:p w:rsidR="008F3BC0" w:rsidRPr="008F3BC0" w:rsidRDefault="008F3BC0" w:rsidP="008F3BC0">
            <w:pPr>
              <w:tabs>
                <w:tab w:val="left" w:pos="1170"/>
              </w:tabs>
              <w:rPr>
                <w:rFonts w:cstheme="minorHAnsi"/>
              </w:rPr>
            </w:pPr>
            <w:r w:rsidRPr="008F3BC0">
              <w:rPr>
                <w:rFonts w:cstheme="minorHAnsi"/>
              </w:rPr>
              <w:t>By Design Landscaping, Lakewood, NJ</w:t>
            </w:r>
          </w:p>
        </w:tc>
        <w:tc>
          <w:tcPr>
            <w:tcW w:w="2808" w:type="dxa"/>
          </w:tcPr>
          <w:p w:rsidR="008F3BC0" w:rsidRPr="008F3BC0" w:rsidRDefault="008F3BC0" w:rsidP="008F3BC0">
            <w:pPr>
              <w:tabs>
                <w:tab w:val="left" w:pos="1170"/>
              </w:tabs>
              <w:jc w:val="right"/>
              <w:rPr>
                <w:rFonts w:cstheme="minorHAnsi"/>
              </w:rPr>
            </w:pPr>
            <w:r>
              <w:rPr>
                <w:rFonts w:cstheme="minorHAnsi"/>
              </w:rPr>
              <w:t>11,200.00</w:t>
            </w:r>
          </w:p>
        </w:tc>
      </w:tr>
    </w:tbl>
    <w:p w:rsidR="008F3BC0" w:rsidRDefault="008F3BC0" w:rsidP="008F3BC0">
      <w:pPr>
        <w:tabs>
          <w:tab w:val="left" w:pos="1170"/>
        </w:tabs>
        <w:spacing w:after="0" w:line="240" w:lineRule="auto"/>
        <w:ind w:left="1170"/>
        <w:rPr>
          <w:rFonts w:ascii="Times New Roman" w:hAnsi="Times New Roman" w:cs="Times New Roman"/>
          <w:b/>
        </w:rPr>
      </w:pPr>
    </w:p>
    <w:p w:rsidR="008F3BC0" w:rsidRPr="008F3BC0" w:rsidRDefault="008F3BC0" w:rsidP="008F3BC0">
      <w:pPr>
        <w:tabs>
          <w:tab w:val="left" w:pos="1170"/>
        </w:tabs>
        <w:spacing w:after="0" w:line="240" w:lineRule="auto"/>
        <w:rPr>
          <w:rFonts w:ascii="Times New Roman" w:hAnsi="Times New Roman" w:cs="Times New Roman"/>
        </w:rPr>
      </w:pPr>
      <w:r>
        <w:rPr>
          <w:rFonts w:ascii="Times New Roman" w:hAnsi="Times New Roman" w:cs="Times New Roman"/>
          <w:b/>
        </w:rPr>
        <w:tab/>
      </w:r>
      <w:r w:rsidRPr="008F3BC0">
        <w:rPr>
          <w:rFonts w:ascii="Times New Roman" w:hAnsi="Times New Roman" w:cs="Times New Roman"/>
        </w:rPr>
        <w:t>Action, if any</w:t>
      </w:r>
      <w:proofErr w:type="gramStart"/>
      <w:r w:rsidRPr="008F3BC0">
        <w:rPr>
          <w:rFonts w:ascii="Times New Roman" w:hAnsi="Times New Roman" w:cs="Times New Roman"/>
        </w:rPr>
        <w:t>:</w:t>
      </w:r>
      <w:r w:rsidR="00322C9A">
        <w:rPr>
          <w:rFonts w:ascii="Times New Roman" w:hAnsi="Times New Roman" w:cs="Times New Roman"/>
        </w:rPr>
        <w:t>_</w:t>
      </w:r>
      <w:proofErr w:type="gramEnd"/>
      <w:r w:rsidR="00322C9A">
        <w:rPr>
          <w:rFonts w:ascii="Times New Roman" w:hAnsi="Times New Roman" w:cs="Times New Roman"/>
        </w:rPr>
        <w:t>_______________________________________________________</w:t>
      </w:r>
      <w:bookmarkStart w:id="0" w:name="_GoBack"/>
      <w:bookmarkEnd w:id="0"/>
    </w:p>
    <w:p w:rsidR="00A75116" w:rsidRPr="00912DD5" w:rsidRDefault="00A75116" w:rsidP="00CA1ADC">
      <w:pPr>
        <w:pStyle w:val="ListParagraph"/>
        <w:ind w:left="1260" w:hanging="450"/>
        <w:rPr>
          <w:rFonts w:ascii="Times New Roman" w:hAnsi="Times New Roman" w:cs="Times New Roman"/>
          <w:sz w:val="22"/>
          <w:szCs w:val="22"/>
        </w:rPr>
      </w:pPr>
    </w:p>
    <w:p w:rsidR="001B529E" w:rsidRPr="00912DD5" w:rsidRDefault="001B529E" w:rsidP="00596EF8">
      <w:pPr>
        <w:pStyle w:val="ListParagraph"/>
        <w:numPr>
          <w:ilvl w:val="0"/>
          <w:numId w:val="26"/>
        </w:numPr>
        <w:rPr>
          <w:rFonts w:ascii="Times New Roman" w:hAnsi="Times New Roman" w:cs="Times New Roman"/>
          <w:b/>
          <w:sz w:val="22"/>
          <w:szCs w:val="22"/>
        </w:rPr>
      </w:pPr>
      <w:r w:rsidRPr="00912DD5">
        <w:rPr>
          <w:rFonts w:ascii="Times New Roman" w:hAnsi="Times New Roman" w:cs="Times New Roman"/>
          <w:b/>
          <w:sz w:val="22"/>
          <w:szCs w:val="22"/>
        </w:rPr>
        <w:t>ADMINISTRATOR REPORTS</w:t>
      </w:r>
    </w:p>
    <w:p w:rsidR="00FA0DD4" w:rsidRDefault="00FA0DD4" w:rsidP="00FA0DD4">
      <w:pPr>
        <w:pStyle w:val="ListParagraph"/>
        <w:ind w:left="1080"/>
        <w:rPr>
          <w:rFonts w:ascii="Times New Roman" w:eastAsia="Calibri" w:hAnsi="Times New Roman" w:cs="Times New Roman"/>
          <w:b/>
          <w:color w:val="000000" w:themeColor="text1"/>
          <w:sz w:val="22"/>
          <w:szCs w:val="22"/>
        </w:rPr>
      </w:pPr>
    </w:p>
    <w:p w:rsidR="00B85238" w:rsidRPr="00B85238" w:rsidRDefault="004533AB" w:rsidP="00F20CF5">
      <w:pPr>
        <w:pStyle w:val="ListParagraph"/>
        <w:numPr>
          <w:ilvl w:val="0"/>
          <w:numId w:val="28"/>
        </w:numPr>
        <w:rPr>
          <w:rFonts w:ascii="Times New Roman" w:eastAsia="Calibri" w:hAnsi="Times New Roman" w:cs="Times New Roman"/>
          <w:b/>
          <w:sz w:val="22"/>
          <w:szCs w:val="22"/>
        </w:rPr>
      </w:pPr>
      <w:r>
        <w:rPr>
          <w:rFonts w:ascii="Times New Roman" w:eastAsia="Calibri" w:hAnsi="Times New Roman" w:cs="Times New Roman"/>
          <w:b/>
          <w:color w:val="000000" w:themeColor="text1"/>
          <w:sz w:val="22"/>
          <w:szCs w:val="22"/>
        </w:rPr>
        <w:t>Coronavirus Update</w:t>
      </w:r>
      <w:r>
        <w:rPr>
          <w:rFonts w:ascii="Times New Roman" w:eastAsia="Calibri" w:hAnsi="Times New Roman" w:cs="Times New Roman"/>
          <w:color w:val="000000" w:themeColor="text1"/>
          <w:sz w:val="22"/>
          <w:szCs w:val="22"/>
        </w:rPr>
        <w:t>:</w:t>
      </w:r>
      <w:r w:rsidR="00CC793C">
        <w:rPr>
          <w:rFonts w:ascii="Times New Roman" w:eastAsia="Calibri" w:hAnsi="Times New Roman" w:cs="Times New Roman"/>
          <w:color w:val="000000" w:themeColor="text1"/>
          <w:sz w:val="22"/>
          <w:szCs w:val="22"/>
        </w:rPr>
        <w:t xml:space="preserve"> </w:t>
      </w:r>
    </w:p>
    <w:p w:rsidR="001B529E" w:rsidRPr="00B85238" w:rsidRDefault="00CC793C" w:rsidP="00B85238">
      <w:pPr>
        <w:pStyle w:val="ListParagraph"/>
        <w:numPr>
          <w:ilvl w:val="1"/>
          <w:numId w:val="28"/>
        </w:numPr>
        <w:ind w:left="1440"/>
        <w:rPr>
          <w:rFonts w:ascii="Times New Roman" w:eastAsia="Calibri" w:hAnsi="Times New Roman" w:cs="Times New Roman"/>
          <w:b/>
          <w:sz w:val="22"/>
          <w:szCs w:val="22"/>
        </w:rPr>
      </w:pPr>
      <w:r w:rsidRPr="006274E3">
        <w:rPr>
          <w:rFonts w:ascii="Times New Roman" w:eastAsia="Calibri" w:hAnsi="Times New Roman" w:cs="Times New Roman"/>
          <w:sz w:val="22"/>
          <w:szCs w:val="22"/>
        </w:rPr>
        <w:t xml:space="preserve">Outdoor dining has been in effect </w:t>
      </w:r>
      <w:r w:rsidR="00DD5A20" w:rsidRPr="006274E3">
        <w:rPr>
          <w:rFonts w:ascii="Times New Roman" w:eastAsia="Calibri" w:hAnsi="Times New Roman" w:cs="Times New Roman"/>
          <w:sz w:val="22"/>
          <w:szCs w:val="22"/>
        </w:rPr>
        <w:t>since late June</w:t>
      </w:r>
      <w:r w:rsidR="00684213" w:rsidRPr="006274E3">
        <w:rPr>
          <w:rFonts w:ascii="Times New Roman" w:eastAsia="Calibri" w:hAnsi="Times New Roman" w:cs="Times New Roman"/>
          <w:sz w:val="22"/>
          <w:szCs w:val="22"/>
        </w:rPr>
        <w:t xml:space="preserve">; </w:t>
      </w:r>
      <w:r w:rsidR="0015004E">
        <w:rPr>
          <w:rFonts w:ascii="Times New Roman" w:eastAsia="Calibri" w:hAnsi="Times New Roman" w:cs="Times New Roman"/>
          <w:sz w:val="22"/>
          <w:szCs w:val="22"/>
        </w:rPr>
        <w:t xml:space="preserve">0 </w:t>
      </w:r>
      <w:r w:rsidR="00684213" w:rsidRPr="006274E3">
        <w:rPr>
          <w:rFonts w:ascii="Times New Roman" w:eastAsia="Calibri" w:hAnsi="Times New Roman" w:cs="Times New Roman"/>
          <w:sz w:val="22"/>
          <w:szCs w:val="22"/>
        </w:rPr>
        <w:t xml:space="preserve">complaint(s) were received during the period </w:t>
      </w:r>
      <w:r w:rsidR="00B85238">
        <w:rPr>
          <w:rFonts w:ascii="Times New Roman" w:eastAsia="Calibri" w:hAnsi="Times New Roman" w:cs="Times New Roman"/>
          <w:sz w:val="22"/>
          <w:szCs w:val="22"/>
        </w:rPr>
        <w:t>September 9</w:t>
      </w:r>
      <w:r w:rsidR="00684213" w:rsidRPr="006274E3">
        <w:rPr>
          <w:rFonts w:ascii="Times New Roman" w:eastAsia="Calibri" w:hAnsi="Times New Roman" w:cs="Times New Roman"/>
          <w:sz w:val="22"/>
          <w:szCs w:val="22"/>
        </w:rPr>
        <w:t xml:space="preserve"> through September </w:t>
      </w:r>
      <w:r w:rsidR="008F3BC0">
        <w:rPr>
          <w:rFonts w:ascii="Times New Roman" w:eastAsia="Calibri" w:hAnsi="Times New Roman" w:cs="Times New Roman"/>
          <w:sz w:val="22"/>
          <w:szCs w:val="22"/>
        </w:rPr>
        <w:t>20</w:t>
      </w:r>
      <w:r w:rsidR="00B85238">
        <w:rPr>
          <w:rFonts w:ascii="Times New Roman" w:eastAsia="Calibri" w:hAnsi="Times New Roman" w:cs="Times New Roman"/>
          <w:sz w:val="22"/>
          <w:szCs w:val="22"/>
        </w:rPr>
        <w:t>, 2020;</w:t>
      </w:r>
      <w:r w:rsidR="002E5042">
        <w:rPr>
          <w:rFonts w:ascii="Times New Roman" w:eastAsia="Calibri" w:hAnsi="Times New Roman" w:cs="Times New Roman"/>
          <w:sz w:val="22"/>
          <w:szCs w:val="22"/>
        </w:rPr>
        <w:t xml:space="preserve"> </w:t>
      </w:r>
    </w:p>
    <w:p w:rsidR="00B85238" w:rsidRPr="006274E3" w:rsidRDefault="00B85238" w:rsidP="00B85238">
      <w:pPr>
        <w:pStyle w:val="ListParagraph"/>
        <w:numPr>
          <w:ilvl w:val="1"/>
          <w:numId w:val="28"/>
        </w:numPr>
        <w:ind w:left="1440"/>
        <w:rPr>
          <w:rFonts w:ascii="Times New Roman" w:eastAsia="Calibri" w:hAnsi="Times New Roman" w:cs="Times New Roman"/>
          <w:b/>
          <w:sz w:val="22"/>
          <w:szCs w:val="22"/>
        </w:rPr>
      </w:pPr>
      <w:r>
        <w:rPr>
          <w:rFonts w:ascii="Times New Roman" w:eastAsia="Calibri" w:hAnsi="Times New Roman" w:cs="Times New Roman"/>
          <w:sz w:val="22"/>
          <w:szCs w:val="22"/>
        </w:rPr>
        <w:t xml:space="preserve">For the second round of CARES funding, </w:t>
      </w:r>
      <w:r w:rsidR="002E5042">
        <w:rPr>
          <w:rFonts w:ascii="Times New Roman" w:eastAsia="Calibri" w:hAnsi="Times New Roman" w:cs="Times New Roman"/>
          <w:sz w:val="22"/>
          <w:szCs w:val="22"/>
        </w:rPr>
        <w:t xml:space="preserve">I </w:t>
      </w:r>
      <w:r w:rsidR="005C1EDC">
        <w:rPr>
          <w:rFonts w:ascii="Times New Roman" w:eastAsia="Calibri" w:hAnsi="Times New Roman" w:cs="Times New Roman"/>
          <w:sz w:val="22"/>
          <w:szCs w:val="22"/>
        </w:rPr>
        <w:t xml:space="preserve">have submitted </w:t>
      </w:r>
      <w:r>
        <w:rPr>
          <w:rFonts w:ascii="Times New Roman" w:eastAsia="Calibri" w:hAnsi="Times New Roman" w:cs="Times New Roman"/>
          <w:sz w:val="22"/>
          <w:szCs w:val="22"/>
        </w:rPr>
        <w:t>the Borough</w:t>
      </w:r>
      <w:r w:rsidR="005C1EDC">
        <w:rPr>
          <w:rFonts w:ascii="Times New Roman" w:eastAsia="Calibri" w:hAnsi="Times New Roman" w:cs="Times New Roman"/>
          <w:sz w:val="22"/>
          <w:szCs w:val="22"/>
        </w:rPr>
        <w:t>’s</w:t>
      </w:r>
      <w:r>
        <w:rPr>
          <w:rFonts w:ascii="Times New Roman" w:eastAsia="Calibri" w:hAnsi="Times New Roman" w:cs="Times New Roman"/>
          <w:sz w:val="22"/>
          <w:szCs w:val="22"/>
        </w:rPr>
        <w:t xml:space="preserve"> </w:t>
      </w:r>
      <w:r w:rsidR="005C1EDC">
        <w:rPr>
          <w:rFonts w:ascii="Times New Roman" w:eastAsia="Calibri" w:hAnsi="Times New Roman" w:cs="Times New Roman"/>
          <w:sz w:val="22"/>
          <w:szCs w:val="22"/>
        </w:rPr>
        <w:t>reimbursement request in the amount of $166,480.17.</w:t>
      </w:r>
    </w:p>
    <w:p w:rsidR="00565DF8" w:rsidRPr="00B87C3A" w:rsidRDefault="00565DF8" w:rsidP="00565DF8">
      <w:pPr>
        <w:pStyle w:val="ListParagraph"/>
        <w:ind w:left="2160"/>
        <w:rPr>
          <w:rFonts w:ascii="Times New Roman" w:eastAsia="Calibri" w:hAnsi="Times New Roman" w:cs="Times New Roman"/>
          <w:color w:val="000000" w:themeColor="text1"/>
          <w:sz w:val="22"/>
          <w:szCs w:val="22"/>
        </w:rPr>
      </w:pPr>
    </w:p>
    <w:p w:rsidR="008B1CD8" w:rsidRPr="0084607B" w:rsidRDefault="0026471E" w:rsidP="008B1CD8">
      <w:pPr>
        <w:pStyle w:val="ListParagraph"/>
        <w:numPr>
          <w:ilvl w:val="0"/>
          <w:numId w:val="28"/>
        </w:numPr>
        <w:tabs>
          <w:tab w:val="left" w:pos="810"/>
        </w:tabs>
        <w:rPr>
          <w:rFonts w:ascii="Times New Roman" w:eastAsia="Calibri" w:hAnsi="Times New Roman" w:cs="Times New Roman"/>
          <w:b/>
          <w:color w:val="000000" w:themeColor="text1"/>
          <w:sz w:val="22"/>
          <w:szCs w:val="22"/>
        </w:rPr>
      </w:pPr>
      <w:r w:rsidRPr="0084607B">
        <w:rPr>
          <w:rFonts w:ascii="Times New Roman" w:eastAsia="Calibri" w:hAnsi="Times New Roman" w:cs="Times New Roman"/>
          <w:b/>
          <w:color w:val="000000" w:themeColor="text1"/>
          <w:sz w:val="22"/>
          <w:szCs w:val="22"/>
        </w:rPr>
        <w:t>Beach</w:t>
      </w:r>
      <w:r w:rsidR="008B1CD8" w:rsidRPr="0084607B">
        <w:rPr>
          <w:rFonts w:ascii="Times New Roman" w:eastAsia="Calibri" w:hAnsi="Times New Roman" w:cs="Times New Roman"/>
          <w:b/>
          <w:color w:val="000000" w:themeColor="text1"/>
          <w:sz w:val="22"/>
          <w:szCs w:val="22"/>
        </w:rPr>
        <w:t xml:space="preserve">: </w:t>
      </w:r>
    </w:p>
    <w:p w:rsidR="00F20CF5" w:rsidRPr="006274E3" w:rsidRDefault="004533AB" w:rsidP="00F20CF5">
      <w:pPr>
        <w:pStyle w:val="ListParagraph"/>
        <w:numPr>
          <w:ilvl w:val="1"/>
          <w:numId w:val="28"/>
        </w:numPr>
        <w:tabs>
          <w:tab w:val="left" w:pos="810"/>
        </w:tabs>
        <w:ind w:left="1440"/>
        <w:rPr>
          <w:rFonts w:ascii="Times New Roman" w:eastAsia="Calibri" w:hAnsi="Times New Roman" w:cs="Times New Roman"/>
          <w:sz w:val="22"/>
          <w:szCs w:val="22"/>
        </w:rPr>
      </w:pPr>
      <w:r w:rsidRPr="006274E3">
        <w:rPr>
          <w:rFonts w:ascii="Times New Roman" w:eastAsia="Calibri" w:hAnsi="Times New Roman" w:cs="Times New Roman"/>
          <w:sz w:val="22"/>
          <w:szCs w:val="22"/>
        </w:rPr>
        <w:t xml:space="preserve">The Beach is </w:t>
      </w:r>
      <w:r w:rsidR="00F20CF5" w:rsidRPr="006274E3">
        <w:rPr>
          <w:rFonts w:ascii="Times New Roman" w:eastAsia="Calibri" w:hAnsi="Times New Roman" w:cs="Times New Roman"/>
          <w:sz w:val="22"/>
          <w:szCs w:val="22"/>
        </w:rPr>
        <w:t xml:space="preserve">open full-time </w:t>
      </w:r>
      <w:r w:rsidR="00684213" w:rsidRPr="006274E3">
        <w:rPr>
          <w:rFonts w:ascii="Times New Roman" w:eastAsia="Calibri" w:hAnsi="Times New Roman" w:cs="Times New Roman"/>
          <w:sz w:val="22"/>
          <w:szCs w:val="22"/>
        </w:rPr>
        <w:t xml:space="preserve">weekends through September 27; beach badges will be required for </w:t>
      </w:r>
      <w:r w:rsidR="008F3BC0">
        <w:rPr>
          <w:rFonts w:ascii="Times New Roman" w:eastAsia="Calibri" w:hAnsi="Times New Roman" w:cs="Times New Roman"/>
          <w:sz w:val="22"/>
          <w:szCs w:val="22"/>
        </w:rPr>
        <w:t xml:space="preserve">weekend </w:t>
      </w:r>
      <w:r w:rsidR="00684213" w:rsidRPr="006274E3">
        <w:rPr>
          <w:rFonts w:ascii="Times New Roman" w:eastAsia="Calibri" w:hAnsi="Times New Roman" w:cs="Times New Roman"/>
          <w:sz w:val="22"/>
          <w:szCs w:val="22"/>
        </w:rPr>
        <w:t>access; lifeguards will be on duty during the week as well as on weekends.</w:t>
      </w:r>
      <w:r w:rsidR="00F20CF5" w:rsidRPr="006274E3">
        <w:rPr>
          <w:rFonts w:ascii="Times New Roman" w:eastAsia="Calibri" w:hAnsi="Times New Roman" w:cs="Times New Roman"/>
          <w:sz w:val="22"/>
          <w:szCs w:val="22"/>
        </w:rPr>
        <w:t xml:space="preserve"> </w:t>
      </w:r>
    </w:p>
    <w:p w:rsidR="00620DE3" w:rsidRPr="00620DE3" w:rsidRDefault="002C4F53" w:rsidP="00032AC3">
      <w:pPr>
        <w:pStyle w:val="ListParagraph"/>
        <w:numPr>
          <w:ilvl w:val="1"/>
          <w:numId w:val="28"/>
        </w:numPr>
        <w:ind w:left="1440"/>
        <w:rPr>
          <w:rFonts w:ascii="Times New Roman" w:eastAsia="Calibri" w:hAnsi="Times New Roman" w:cs="Times New Roman"/>
          <w:sz w:val="22"/>
          <w:szCs w:val="22"/>
        </w:rPr>
      </w:pPr>
      <w:r w:rsidRPr="006274E3">
        <w:rPr>
          <w:rFonts w:ascii="Times New Roman" w:eastAsia="Calibri" w:hAnsi="Times New Roman" w:cs="Times New Roman"/>
        </w:rPr>
        <w:t>In compliance with the social distancing requirements of the Governor’s Executive Orders</w:t>
      </w:r>
      <w:r w:rsidR="00684213" w:rsidRPr="006274E3">
        <w:rPr>
          <w:rFonts w:ascii="Times New Roman" w:eastAsia="Calibri" w:hAnsi="Times New Roman" w:cs="Times New Roman"/>
        </w:rPr>
        <w:t>, t</w:t>
      </w:r>
      <w:r w:rsidR="00BE48F0" w:rsidRPr="006274E3">
        <w:rPr>
          <w:rFonts w:ascii="Times New Roman" w:eastAsia="Calibri" w:hAnsi="Times New Roman" w:cs="Times New Roman"/>
        </w:rPr>
        <w:t>he sale of daily badges</w:t>
      </w:r>
      <w:r w:rsidR="00684213" w:rsidRPr="006274E3">
        <w:rPr>
          <w:rFonts w:ascii="Times New Roman" w:eastAsia="Calibri" w:hAnsi="Times New Roman" w:cs="Times New Roman"/>
        </w:rPr>
        <w:t xml:space="preserve"> on weekends will be </w:t>
      </w:r>
      <w:r w:rsidR="00BE48F0" w:rsidRPr="006274E3">
        <w:rPr>
          <w:rFonts w:ascii="Times New Roman" w:eastAsia="Calibri" w:hAnsi="Times New Roman" w:cs="Times New Roman"/>
        </w:rPr>
        <w:t>limited to 750 per d</w:t>
      </w:r>
      <w:r w:rsidR="00620DE3">
        <w:rPr>
          <w:rFonts w:ascii="Times New Roman" w:eastAsia="Calibri" w:hAnsi="Times New Roman" w:cs="Times New Roman"/>
        </w:rPr>
        <w:t>ay.</w:t>
      </w:r>
    </w:p>
    <w:p w:rsidR="006274E3" w:rsidRPr="006274E3" w:rsidRDefault="004533AB" w:rsidP="0002513C">
      <w:pPr>
        <w:pStyle w:val="ListParagraph"/>
        <w:numPr>
          <w:ilvl w:val="1"/>
          <w:numId w:val="28"/>
        </w:numPr>
        <w:tabs>
          <w:tab w:val="left" w:pos="810"/>
        </w:tabs>
        <w:ind w:left="1440"/>
        <w:rPr>
          <w:rFonts w:ascii="Times New Roman" w:eastAsia="Calibri" w:hAnsi="Times New Roman" w:cs="Times New Roman"/>
          <w:b/>
          <w:sz w:val="22"/>
          <w:szCs w:val="22"/>
        </w:rPr>
      </w:pPr>
      <w:r w:rsidRPr="006274E3">
        <w:rPr>
          <w:rFonts w:ascii="Times New Roman" w:eastAsia="Calibri" w:hAnsi="Times New Roman" w:cs="Times New Roman"/>
          <w:b/>
          <w:i/>
          <w:sz w:val="22"/>
          <w:szCs w:val="22"/>
        </w:rPr>
        <w:t>F</w:t>
      </w:r>
      <w:r w:rsidR="002C4F53" w:rsidRPr="006274E3">
        <w:rPr>
          <w:rFonts w:ascii="Times New Roman" w:eastAsia="Calibri" w:hAnsi="Times New Roman" w:cs="Times New Roman"/>
          <w:b/>
          <w:i/>
          <w:sz w:val="22"/>
          <w:szCs w:val="22"/>
        </w:rPr>
        <w:t>or their protection</w:t>
      </w:r>
      <w:r w:rsidR="00B87C3A" w:rsidRPr="006274E3">
        <w:rPr>
          <w:rFonts w:ascii="Times New Roman" w:eastAsia="Calibri" w:hAnsi="Times New Roman" w:cs="Times New Roman"/>
          <w:b/>
          <w:i/>
          <w:sz w:val="22"/>
          <w:szCs w:val="22"/>
        </w:rPr>
        <w:t xml:space="preserve"> and the protection of our staff</w:t>
      </w:r>
      <w:r w:rsidR="002C4F53" w:rsidRPr="006274E3">
        <w:rPr>
          <w:rFonts w:ascii="Times New Roman" w:eastAsia="Calibri" w:hAnsi="Times New Roman" w:cs="Times New Roman"/>
          <w:b/>
          <w:i/>
          <w:sz w:val="22"/>
          <w:szCs w:val="22"/>
        </w:rPr>
        <w:t xml:space="preserve">, beach patrons are urged to wear masks when interacting with our staff </w:t>
      </w:r>
      <w:r w:rsidR="000F63B1" w:rsidRPr="006274E3">
        <w:rPr>
          <w:rFonts w:ascii="Times New Roman" w:eastAsia="Calibri" w:hAnsi="Times New Roman" w:cs="Times New Roman"/>
          <w:b/>
          <w:i/>
          <w:sz w:val="22"/>
          <w:szCs w:val="22"/>
        </w:rPr>
        <w:t>;</w:t>
      </w:r>
      <w:r w:rsidR="00BE48F0" w:rsidRPr="006274E3">
        <w:rPr>
          <w:rFonts w:ascii="Times New Roman" w:eastAsia="Calibri" w:hAnsi="Times New Roman" w:cs="Times New Roman"/>
          <w:b/>
          <w:i/>
          <w:sz w:val="22"/>
          <w:szCs w:val="22"/>
        </w:rPr>
        <w:t xml:space="preserve"> </w:t>
      </w:r>
      <w:r w:rsidR="002C4F53" w:rsidRPr="006274E3">
        <w:rPr>
          <w:rFonts w:ascii="Times New Roman" w:eastAsia="Calibri" w:hAnsi="Times New Roman" w:cs="Times New Roman"/>
          <w:b/>
          <w:i/>
          <w:sz w:val="22"/>
          <w:szCs w:val="22"/>
        </w:rPr>
        <w:t>with other patrons</w:t>
      </w:r>
      <w:r w:rsidR="000F63B1" w:rsidRPr="006274E3">
        <w:rPr>
          <w:rFonts w:ascii="Times New Roman" w:eastAsia="Calibri" w:hAnsi="Times New Roman" w:cs="Times New Roman"/>
          <w:b/>
          <w:i/>
          <w:sz w:val="22"/>
          <w:szCs w:val="22"/>
        </w:rPr>
        <w:t>; using our facilities and</w:t>
      </w:r>
      <w:r w:rsidR="00BE48F0" w:rsidRPr="006274E3">
        <w:rPr>
          <w:rFonts w:ascii="Times New Roman" w:eastAsia="Calibri" w:hAnsi="Times New Roman" w:cs="Times New Roman"/>
          <w:b/>
          <w:i/>
          <w:sz w:val="22"/>
          <w:szCs w:val="22"/>
        </w:rPr>
        <w:t xml:space="preserve"> when on the boardwalk</w:t>
      </w:r>
      <w:r w:rsidR="006274E3" w:rsidRPr="006274E3">
        <w:rPr>
          <w:rFonts w:ascii="Times New Roman" w:eastAsia="Calibri" w:hAnsi="Times New Roman" w:cs="Times New Roman"/>
          <w:b/>
          <w:sz w:val="22"/>
          <w:szCs w:val="22"/>
        </w:rPr>
        <w:t>.</w:t>
      </w:r>
    </w:p>
    <w:p w:rsidR="006274E3" w:rsidRDefault="006274E3" w:rsidP="006274E3">
      <w:pPr>
        <w:pStyle w:val="ListParagraph"/>
        <w:tabs>
          <w:tab w:val="left" w:pos="810"/>
        </w:tabs>
        <w:ind w:left="1440"/>
        <w:rPr>
          <w:rFonts w:ascii="Times New Roman" w:eastAsia="Calibri" w:hAnsi="Times New Roman" w:cs="Times New Roman"/>
          <w:b/>
          <w:color w:val="000000" w:themeColor="text1"/>
          <w:sz w:val="22"/>
          <w:szCs w:val="22"/>
        </w:rPr>
      </w:pPr>
    </w:p>
    <w:p w:rsidR="00AF5857" w:rsidRPr="008A1129" w:rsidRDefault="006274E3" w:rsidP="00AF5857">
      <w:pPr>
        <w:pStyle w:val="ListParagraph"/>
        <w:numPr>
          <w:ilvl w:val="0"/>
          <w:numId w:val="28"/>
        </w:numPr>
        <w:tabs>
          <w:tab w:val="left" w:pos="810"/>
        </w:tabs>
        <w:rPr>
          <w:rFonts w:ascii="Times New Roman" w:eastAsia="Calibri" w:hAnsi="Times New Roman" w:cs="Times New Roman"/>
          <w:sz w:val="22"/>
          <w:szCs w:val="22"/>
        </w:rPr>
      </w:pPr>
      <w:r w:rsidRPr="008A1129">
        <w:rPr>
          <w:rFonts w:ascii="Times New Roman" w:eastAsia="Calibri" w:hAnsi="Times New Roman" w:cs="Times New Roman"/>
          <w:b/>
          <w:color w:val="000000" w:themeColor="text1"/>
          <w:sz w:val="22"/>
          <w:szCs w:val="22"/>
        </w:rPr>
        <w:t xml:space="preserve">Election Day </w:t>
      </w:r>
      <w:r w:rsidR="00277A57" w:rsidRPr="008A1129">
        <w:rPr>
          <w:rFonts w:ascii="Times New Roman" w:eastAsia="Calibri" w:hAnsi="Times New Roman" w:cs="Times New Roman"/>
          <w:b/>
          <w:color w:val="000000" w:themeColor="text1"/>
          <w:sz w:val="22"/>
          <w:szCs w:val="22"/>
        </w:rPr>
        <w:t>2020:</w:t>
      </w:r>
      <w:r w:rsidR="002E5042" w:rsidRPr="008A1129">
        <w:rPr>
          <w:rFonts w:ascii="Times New Roman" w:eastAsia="Calibri" w:hAnsi="Times New Roman" w:cs="Times New Roman"/>
          <w:b/>
          <w:color w:val="000000" w:themeColor="text1"/>
          <w:sz w:val="22"/>
          <w:szCs w:val="22"/>
        </w:rPr>
        <w:t xml:space="preserve"> </w:t>
      </w:r>
      <w:r w:rsidRPr="008A1129">
        <w:rPr>
          <w:rFonts w:ascii="Times New Roman" w:eastAsia="Calibri" w:hAnsi="Times New Roman" w:cs="Times New Roman"/>
          <w:i/>
          <w:color w:val="000000" w:themeColor="text1"/>
          <w:sz w:val="22"/>
          <w:szCs w:val="22"/>
        </w:rPr>
        <w:t>November 3, 2020</w:t>
      </w:r>
      <w:r w:rsidR="002E5042" w:rsidRPr="008A1129">
        <w:rPr>
          <w:rFonts w:ascii="Times New Roman" w:eastAsia="Calibri" w:hAnsi="Times New Roman" w:cs="Times New Roman"/>
          <w:i/>
          <w:color w:val="000000" w:themeColor="text1"/>
          <w:sz w:val="22"/>
          <w:szCs w:val="22"/>
        </w:rPr>
        <w:t>;</w:t>
      </w:r>
      <w:r w:rsidRPr="008A1129">
        <w:rPr>
          <w:rFonts w:ascii="Times New Roman" w:eastAsia="Calibri" w:hAnsi="Times New Roman" w:cs="Times New Roman"/>
          <w:b/>
          <w:color w:val="000000" w:themeColor="text1"/>
          <w:sz w:val="22"/>
          <w:szCs w:val="22"/>
        </w:rPr>
        <w:t xml:space="preserve"> </w:t>
      </w:r>
      <w:r w:rsidR="00B85238" w:rsidRPr="008A1129">
        <w:rPr>
          <w:rFonts w:ascii="Times New Roman" w:eastAsia="Calibri" w:hAnsi="Times New Roman" w:cs="Times New Roman"/>
          <w:sz w:val="22"/>
          <w:szCs w:val="22"/>
        </w:rPr>
        <w:t xml:space="preserve">Reminder that the 2020 Election voting will primarily be through mail-in-ballots. The County Clerk </w:t>
      </w:r>
      <w:r w:rsidR="008452FB" w:rsidRPr="008A1129">
        <w:rPr>
          <w:rFonts w:ascii="Times New Roman" w:eastAsia="Calibri" w:hAnsi="Times New Roman" w:cs="Times New Roman"/>
          <w:sz w:val="22"/>
          <w:szCs w:val="22"/>
        </w:rPr>
        <w:t xml:space="preserve">advised that she </w:t>
      </w:r>
      <w:r w:rsidR="00B85238" w:rsidRPr="008A1129">
        <w:rPr>
          <w:rFonts w:ascii="Times New Roman" w:eastAsia="Calibri" w:hAnsi="Times New Roman" w:cs="Times New Roman"/>
          <w:sz w:val="22"/>
          <w:szCs w:val="22"/>
        </w:rPr>
        <w:t>expects to begin mailing these ballots to all active register</w:t>
      </w:r>
      <w:r w:rsidR="00AF5857" w:rsidRPr="008A1129">
        <w:rPr>
          <w:rFonts w:ascii="Times New Roman" w:eastAsia="Calibri" w:hAnsi="Times New Roman" w:cs="Times New Roman"/>
          <w:sz w:val="22"/>
          <w:szCs w:val="22"/>
        </w:rPr>
        <w:t>ed voters on or about October 5;</w:t>
      </w:r>
    </w:p>
    <w:p w:rsidR="00AF5857" w:rsidRDefault="00AF5857" w:rsidP="00AF5857">
      <w:pPr>
        <w:pStyle w:val="ListParagraph"/>
        <w:tabs>
          <w:tab w:val="left" w:pos="810"/>
        </w:tabs>
        <w:ind w:left="1080"/>
        <w:rPr>
          <w:rFonts w:ascii="Times New Roman" w:eastAsia="Calibri" w:hAnsi="Times New Roman" w:cs="Times New Roman"/>
          <w:sz w:val="22"/>
          <w:szCs w:val="22"/>
        </w:rPr>
      </w:pPr>
    </w:p>
    <w:p w:rsidR="00AF5857" w:rsidRDefault="00AF5857" w:rsidP="00AF5857">
      <w:pPr>
        <w:pStyle w:val="ListParagraph"/>
        <w:numPr>
          <w:ilvl w:val="0"/>
          <w:numId w:val="38"/>
        </w:numPr>
        <w:tabs>
          <w:tab w:val="left" w:pos="810"/>
          <w:tab w:val="left" w:pos="1440"/>
        </w:tabs>
        <w:ind w:left="1440"/>
        <w:rPr>
          <w:rFonts w:ascii="Times New Roman" w:eastAsia="Calibri" w:hAnsi="Times New Roman" w:cs="Times New Roman"/>
          <w:sz w:val="22"/>
          <w:szCs w:val="22"/>
        </w:rPr>
      </w:pPr>
      <w:r>
        <w:rPr>
          <w:rFonts w:ascii="Times New Roman" w:eastAsia="Calibri" w:hAnsi="Times New Roman" w:cs="Times New Roman"/>
          <w:sz w:val="22"/>
          <w:szCs w:val="22"/>
        </w:rPr>
        <w:t>There will be “drop boxes” placed at various locations in the County for those voters choosing not to return the mail-in ballot through the USPS; the two drop-box locations closest to the Borough will be the Wall Township Municipal Building, 2700 Allaire Road or the Belmar Municipal Building, 601 Main Street;</w:t>
      </w:r>
    </w:p>
    <w:p w:rsidR="00AF5857" w:rsidRPr="008F3BC0" w:rsidRDefault="006274E3" w:rsidP="00AF5857">
      <w:pPr>
        <w:pStyle w:val="ListParagraph"/>
        <w:numPr>
          <w:ilvl w:val="0"/>
          <w:numId w:val="38"/>
        </w:numPr>
        <w:tabs>
          <w:tab w:val="left" w:pos="810"/>
        </w:tabs>
        <w:ind w:left="1440"/>
        <w:rPr>
          <w:rFonts w:ascii="Times New Roman" w:eastAsia="Calibri" w:hAnsi="Times New Roman" w:cs="Times New Roman"/>
          <w:b/>
          <w:color w:val="000000" w:themeColor="text1"/>
          <w:sz w:val="22"/>
          <w:szCs w:val="22"/>
        </w:rPr>
      </w:pPr>
      <w:r w:rsidRPr="006274E3">
        <w:rPr>
          <w:rFonts w:ascii="Times New Roman" w:eastAsia="Calibri" w:hAnsi="Times New Roman" w:cs="Times New Roman"/>
          <w:sz w:val="22"/>
          <w:szCs w:val="22"/>
        </w:rPr>
        <w:t xml:space="preserve">Those choosing not to return the mail-in ballot may vote provisionally (i.e., </w:t>
      </w:r>
      <w:r w:rsidR="008452FB">
        <w:rPr>
          <w:rFonts w:ascii="Times New Roman" w:eastAsia="Calibri" w:hAnsi="Times New Roman" w:cs="Times New Roman"/>
          <w:sz w:val="22"/>
          <w:szCs w:val="22"/>
        </w:rPr>
        <w:t xml:space="preserve">on </w:t>
      </w:r>
      <w:r w:rsidRPr="006274E3">
        <w:rPr>
          <w:rFonts w:ascii="Times New Roman" w:eastAsia="Calibri" w:hAnsi="Times New Roman" w:cs="Times New Roman"/>
          <w:sz w:val="22"/>
          <w:szCs w:val="22"/>
        </w:rPr>
        <w:t>a paper ballot) at the Borough’s polling location</w:t>
      </w:r>
      <w:r w:rsidR="00B85238">
        <w:rPr>
          <w:rFonts w:ascii="Times New Roman" w:eastAsia="Calibri" w:hAnsi="Times New Roman" w:cs="Times New Roman"/>
          <w:sz w:val="22"/>
          <w:szCs w:val="22"/>
        </w:rPr>
        <w:t xml:space="preserve">; </w:t>
      </w:r>
    </w:p>
    <w:p w:rsidR="008F3BC0" w:rsidRDefault="008F3BC0" w:rsidP="008F3BC0">
      <w:pPr>
        <w:pStyle w:val="ListParagraph"/>
        <w:tabs>
          <w:tab w:val="left" w:pos="810"/>
        </w:tabs>
        <w:ind w:left="1440"/>
        <w:rPr>
          <w:rFonts w:ascii="Times New Roman" w:eastAsia="Calibri" w:hAnsi="Times New Roman" w:cs="Times New Roman"/>
          <w:sz w:val="22"/>
          <w:szCs w:val="22"/>
        </w:rPr>
      </w:pPr>
    </w:p>
    <w:p w:rsidR="008F3BC0" w:rsidRDefault="008F3BC0" w:rsidP="008F3BC0">
      <w:pPr>
        <w:pStyle w:val="ListParagraph"/>
        <w:tabs>
          <w:tab w:val="left" w:pos="810"/>
        </w:tabs>
        <w:ind w:left="1440"/>
        <w:rPr>
          <w:rFonts w:ascii="Times New Roman" w:eastAsia="Calibri" w:hAnsi="Times New Roman" w:cs="Times New Roman"/>
          <w:sz w:val="22"/>
          <w:szCs w:val="22"/>
        </w:rPr>
      </w:pPr>
    </w:p>
    <w:p w:rsidR="00AF5857" w:rsidRPr="00AF5857" w:rsidRDefault="00AF5857" w:rsidP="00AF5857">
      <w:pPr>
        <w:pStyle w:val="ListParagraph"/>
        <w:numPr>
          <w:ilvl w:val="0"/>
          <w:numId w:val="38"/>
        </w:numPr>
        <w:tabs>
          <w:tab w:val="left" w:pos="810"/>
        </w:tabs>
        <w:ind w:left="1440"/>
        <w:rPr>
          <w:rFonts w:ascii="Times New Roman" w:eastAsia="Calibri" w:hAnsi="Times New Roman" w:cs="Times New Roman"/>
          <w:b/>
          <w:color w:val="000000" w:themeColor="text1"/>
          <w:sz w:val="22"/>
          <w:szCs w:val="22"/>
        </w:rPr>
      </w:pPr>
      <w:r>
        <w:rPr>
          <w:rFonts w:ascii="Times New Roman" w:eastAsia="Calibri" w:hAnsi="Times New Roman" w:cs="Times New Roman"/>
          <w:sz w:val="22"/>
          <w:szCs w:val="22"/>
        </w:rPr>
        <w:t>M</w:t>
      </w:r>
      <w:r w:rsidR="00B85238">
        <w:rPr>
          <w:rFonts w:ascii="Times New Roman" w:eastAsia="Calibri" w:hAnsi="Times New Roman" w:cs="Times New Roman"/>
          <w:sz w:val="22"/>
          <w:szCs w:val="22"/>
        </w:rPr>
        <w:t xml:space="preserve">achine voting will be limited to those certifying a disability that prevents them from completing a paper ballot. </w:t>
      </w:r>
    </w:p>
    <w:p w:rsidR="00AF5857" w:rsidRPr="00AF5857" w:rsidRDefault="00AF5857" w:rsidP="00AF5857">
      <w:pPr>
        <w:pStyle w:val="ListParagraph"/>
        <w:tabs>
          <w:tab w:val="left" w:pos="810"/>
        </w:tabs>
        <w:ind w:left="1440"/>
        <w:rPr>
          <w:rFonts w:ascii="Times New Roman" w:eastAsia="Calibri" w:hAnsi="Times New Roman" w:cs="Times New Roman"/>
          <w:b/>
          <w:color w:val="000000" w:themeColor="text1"/>
          <w:sz w:val="22"/>
          <w:szCs w:val="22"/>
        </w:rPr>
      </w:pPr>
    </w:p>
    <w:p w:rsidR="00B85238" w:rsidRPr="00AF5857" w:rsidRDefault="00B85238" w:rsidP="00AF5857">
      <w:pPr>
        <w:tabs>
          <w:tab w:val="left" w:pos="810"/>
        </w:tabs>
        <w:spacing w:after="0" w:line="240" w:lineRule="auto"/>
        <w:ind w:left="1080"/>
        <w:rPr>
          <w:rFonts w:ascii="Times New Roman" w:eastAsia="Calibri" w:hAnsi="Times New Roman" w:cs="Times New Roman"/>
          <w:b/>
          <w:color w:val="000000" w:themeColor="text1"/>
        </w:rPr>
      </w:pPr>
      <w:r w:rsidRPr="00AF5857">
        <w:rPr>
          <w:rFonts w:ascii="Times New Roman" w:eastAsia="Calibri" w:hAnsi="Times New Roman" w:cs="Times New Roman"/>
        </w:rPr>
        <w:t>Information changes frequently, so for the most recent</w:t>
      </w:r>
      <w:r w:rsidR="006274E3" w:rsidRPr="00AF5857">
        <w:rPr>
          <w:rFonts w:ascii="Times New Roman" w:eastAsia="Calibri" w:hAnsi="Times New Roman" w:cs="Times New Roman"/>
        </w:rPr>
        <w:t xml:space="preserve"> updates, please review the County Clerk’s</w:t>
      </w:r>
      <w:r w:rsidR="00AF5857" w:rsidRPr="00AF5857">
        <w:rPr>
          <w:rFonts w:ascii="Times New Roman" w:eastAsia="Calibri" w:hAnsi="Times New Roman" w:cs="Times New Roman"/>
        </w:rPr>
        <w:t xml:space="preserve"> election</w:t>
      </w:r>
      <w:r w:rsidR="006274E3" w:rsidRPr="00AF5857">
        <w:rPr>
          <w:rFonts w:ascii="Times New Roman" w:eastAsia="Calibri" w:hAnsi="Times New Roman" w:cs="Times New Roman"/>
        </w:rPr>
        <w:t xml:space="preserve"> webpage at </w:t>
      </w:r>
      <w:r w:rsidR="006274E3" w:rsidRPr="00AF5857">
        <w:rPr>
          <w:rFonts w:ascii="Times New Roman" w:eastAsia="Calibri" w:hAnsi="Times New Roman" w:cs="Times New Roman"/>
          <w:u w:val="single"/>
        </w:rPr>
        <w:t>MonmouthCountyVotes.com</w:t>
      </w:r>
      <w:r w:rsidR="00CD3256" w:rsidRPr="00AF5857">
        <w:rPr>
          <w:rFonts w:ascii="Times New Roman" w:eastAsia="Calibri" w:hAnsi="Times New Roman" w:cs="Times New Roman"/>
        </w:rPr>
        <w:t>.</w:t>
      </w:r>
    </w:p>
    <w:p w:rsidR="000F63B1" w:rsidRPr="000F63B1" w:rsidRDefault="000F63B1" w:rsidP="000F63B1">
      <w:pPr>
        <w:shd w:val="clear" w:color="auto" w:fill="FFFFFF"/>
        <w:spacing w:after="0" w:line="240" w:lineRule="auto"/>
        <w:ind w:left="1080"/>
        <w:rPr>
          <w:rFonts w:ascii="Times New Roman" w:eastAsia="Times New Roman" w:hAnsi="Times New Roman" w:cs="Times New Roman"/>
          <w:bCs/>
        </w:rPr>
      </w:pPr>
    </w:p>
    <w:p w:rsidR="00B21F2E" w:rsidRPr="000C3EEC" w:rsidRDefault="001B529E" w:rsidP="00596EF8">
      <w:pPr>
        <w:pStyle w:val="ListParagraph"/>
        <w:numPr>
          <w:ilvl w:val="0"/>
          <w:numId w:val="26"/>
        </w:numPr>
        <w:ind w:left="810" w:hanging="450"/>
        <w:rPr>
          <w:rFonts w:ascii="Times New Roman" w:eastAsia="Calibri" w:hAnsi="Times New Roman" w:cs="Times New Roman"/>
          <w:sz w:val="22"/>
          <w:szCs w:val="22"/>
        </w:rPr>
      </w:pPr>
      <w:r w:rsidRPr="000C3EEC">
        <w:rPr>
          <w:rFonts w:ascii="Times New Roman" w:eastAsia="Calibri" w:hAnsi="Times New Roman" w:cs="Times New Roman"/>
          <w:b/>
          <w:sz w:val="22"/>
          <w:szCs w:val="22"/>
        </w:rPr>
        <w:t>QPA REPORT</w:t>
      </w:r>
      <w:r w:rsidRPr="000C3EEC">
        <w:rPr>
          <w:rFonts w:ascii="Times New Roman" w:eastAsia="Calibri" w:hAnsi="Times New Roman" w:cs="Times New Roman"/>
          <w:sz w:val="22"/>
          <w:szCs w:val="22"/>
        </w:rPr>
        <w:t xml:space="preserve"> (of activity since previous Council Meeting):</w:t>
      </w:r>
      <w:r w:rsidR="00133D55" w:rsidRPr="000C3EEC">
        <w:rPr>
          <w:rFonts w:ascii="Times New Roman" w:eastAsia="Calibri" w:hAnsi="Times New Roman" w:cs="Times New Roman"/>
          <w:sz w:val="22"/>
          <w:szCs w:val="22"/>
        </w:rPr>
        <w:t xml:space="preserve"> </w:t>
      </w:r>
    </w:p>
    <w:p w:rsidR="000C3EEC" w:rsidRDefault="000C3EEC" w:rsidP="000C3EEC">
      <w:pPr>
        <w:pStyle w:val="ListParagraph"/>
        <w:rPr>
          <w:rFonts w:ascii="Times New Roman" w:eastAsia="Calibri" w:hAnsi="Times New Roman" w:cs="Times New Roman"/>
          <w:sz w:val="22"/>
          <w:szCs w:val="22"/>
        </w:rPr>
      </w:pPr>
    </w:p>
    <w:p w:rsidR="00B21F2E" w:rsidRPr="000C3EEC" w:rsidRDefault="00B21F2E" w:rsidP="00684213">
      <w:pPr>
        <w:pStyle w:val="ListParagraph"/>
        <w:ind w:left="810"/>
        <w:rPr>
          <w:rFonts w:ascii="Times New Roman" w:eastAsia="Calibri" w:hAnsi="Times New Roman" w:cs="Times New Roman"/>
          <w:sz w:val="22"/>
          <w:szCs w:val="22"/>
        </w:rPr>
      </w:pPr>
      <w:r w:rsidRPr="000C3EEC">
        <w:rPr>
          <w:rFonts w:ascii="Times New Roman" w:eastAsia="Calibri" w:hAnsi="Times New Roman" w:cs="Times New Roman"/>
          <w:sz w:val="22"/>
          <w:szCs w:val="22"/>
        </w:rPr>
        <w:t>-</w:t>
      </w:r>
      <w:r w:rsidR="00133D55" w:rsidRPr="000C3EEC">
        <w:rPr>
          <w:rFonts w:ascii="Times New Roman" w:eastAsia="Calibri" w:hAnsi="Times New Roman" w:cs="Times New Roman"/>
          <w:sz w:val="22"/>
          <w:szCs w:val="22"/>
        </w:rPr>
        <w:t>The Borough continues to purchase necessary personal protective equipment for our employees including masks, gloves, building and equipment sanitizers and other equipment from various vendors to ensure their safety during this on-going crisis</w:t>
      </w:r>
      <w:r w:rsidR="004533AB" w:rsidRPr="000C3EEC">
        <w:rPr>
          <w:rFonts w:ascii="Times New Roman" w:eastAsia="Calibri" w:hAnsi="Times New Roman" w:cs="Times New Roman"/>
          <w:sz w:val="22"/>
          <w:szCs w:val="22"/>
        </w:rPr>
        <w:t>.</w:t>
      </w:r>
    </w:p>
    <w:p w:rsidR="001B529E" w:rsidRDefault="00133D55" w:rsidP="00B21F2E">
      <w:pPr>
        <w:pStyle w:val="ListParagraph"/>
        <w:rPr>
          <w:rFonts w:ascii="Times New Roman" w:eastAsia="Calibri" w:hAnsi="Times New Roman" w:cs="Times New Roman"/>
          <w:sz w:val="22"/>
          <w:szCs w:val="22"/>
        </w:rPr>
      </w:pPr>
      <w:r w:rsidRPr="0026471E">
        <w:rPr>
          <w:rFonts w:ascii="Times New Roman" w:eastAsia="Calibri" w:hAnsi="Times New Roman" w:cs="Times New Roman"/>
          <w:sz w:val="22"/>
          <w:szCs w:val="22"/>
        </w:rPr>
        <w:t xml:space="preserve"> </w:t>
      </w:r>
    </w:p>
    <w:p w:rsidR="001B529E" w:rsidRDefault="001B529E" w:rsidP="00596EF8">
      <w:pPr>
        <w:numPr>
          <w:ilvl w:val="0"/>
          <w:numId w:val="26"/>
        </w:numPr>
        <w:spacing w:after="0" w:line="240" w:lineRule="auto"/>
        <w:ind w:left="810" w:hanging="450"/>
        <w:rPr>
          <w:rFonts w:ascii="Times New Roman" w:eastAsia="Calibri" w:hAnsi="Times New Roman" w:cs="Times New Roman"/>
          <w:b/>
        </w:rPr>
      </w:pPr>
      <w:r>
        <w:rPr>
          <w:rFonts w:ascii="Times New Roman" w:eastAsia="Calibri" w:hAnsi="Times New Roman" w:cs="Times New Roman"/>
          <w:b/>
        </w:rPr>
        <w:t xml:space="preserve"> </w:t>
      </w:r>
      <w:r w:rsidRPr="00511995">
        <w:rPr>
          <w:rFonts w:ascii="Times New Roman" w:eastAsia="Calibri" w:hAnsi="Times New Roman" w:cs="Times New Roman"/>
          <w:b/>
        </w:rPr>
        <w:t>COUNCIL REPORTS</w:t>
      </w:r>
    </w:p>
    <w:p w:rsidR="00B159DF" w:rsidRPr="00511995" w:rsidRDefault="00B159DF" w:rsidP="00B159DF">
      <w:pPr>
        <w:spacing w:after="0" w:line="240" w:lineRule="auto"/>
        <w:rPr>
          <w:rFonts w:ascii="Times New Roman" w:eastAsia="Calibri" w:hAnsi="Times New Roman" w:cs="Times New Roman"/>
          <w:b/>
        </w:rPr>
      </w:pPr>
    </w:p>
    <w:p w:rsidR="001B529E" w:rsidRPr="00520B74" w:rsidRDefault="001B529E" w:rsidP="00596EF8">
      <w:pPr>
        <w:numPr>
          <w:ilvl w:val="0"/>
          <w:numId w:val="26"/>
        </w:numPr>
        <w:spacing w:after="0" w:line="240" w:lineRule="auto"/>
        <w:ind w:left="810" w:hanging="450"/>
        <w:rPr>
          <w:rFonts w:ascii="Times New Roman" w:eastAsia="Calibri" w:hAnsi="Times New Roman" w:cs="Times New Roman"/>
          <w:b/>
        </w:rPr>
      </w:pPr>
      <w:r w:rsidRPr="00511995">
        <w:rPr>
          <w:rFonts w:ascii="Times New Roman" w:eastAsia="Calibri" w:hAnsi="Times New Roman" w:cs="Times New Roman"/>
          <w:b/>
        </w:rPr>
        <w:t xml:space="preserve">  Resolution No. __-2020:  </w:t>
      </w:r>
      <w:r w:rsidRPr="00511995">
        <w:rPr>
          <w:rFonts w:ascii="Times New Roman" w:eastAsia="Calibri" w:hAnsi="Times New Roman" w:cs="Times New Roman"/>
        </w:rPr>
        <w:t>Payment of bills</w:t>
      </w:r>
    </w:p>
    <w:p w:rsidR="00520B74" w:rsidRPr="002E5042" w:rsidRDefault="00520B74" w:rsidP="00520B74">
      <w:pPr>
        <w:spacing w:after="0" w:line="240" w:lineRule="auto"/>
        <w:rPr>
          <w:rFonts w:ascii="Times New Roman" w:eastAsia="Calibri" w:hAnsi="Times New Roman" w:cs="Times New Roman"/>
          <w:b/>
        </w:rPr>
      </w:pPr>
    </w:p>
    <w:p w:rsidR="001B529E" w:rsidRPr="009C58CF" w:rsidRDefault="001B529E" w:rsidP="00596EF8">
      <w:pPr>
        <w:numPr>
          <w:ilvl w:val="0"/>
          <w:numId w:val="26"/>
        </w:numPr>
        <w:spacing w:after="0" w:line="240" w:lineRule="auto"/>
        <w:ind w:left="810" w:hanging="450"/>
        <w:rPr>
          <w:rFonts w:ascii="Times New Roman" w:eastAsia="Calibri" w:hAnsi="Times New Roman" w:cs="Times New Roman"/>
          <w:b/>
          <w:sz w:val="16"/>
          <w:szCs w:val="16"/>
        </w:rPr>
      </w:pPr>
      <w:r w:rsidRPr="00511995">
        <w:rPr>
          <w:rFonts w:ascii="Times New Roman" w:eastAsia="Calibri" w:hAnsi="Times New Roman" w:cs="Times New Roman"/>
          <w:b/>
        </w:rPr>
        <w:t xml:space="preserve">  PUBLIC PARTICIPATION ON ANY SUBJECT </w:t>
      </w:r>
      <w:r w:rsidRPr="00511995">
        <w:rPr>
          <w:rFonts w:ascii="Times New Roman" w:eastAsia="Calibri" w:hAnsi="Times New Roman" w:cs="Times New Roman"/>
        </w:rPr>
        <w:t>(Comments limited to 7 minutes)</w:t>
      </w:r>
    </w:p>
    <w:p w:rsidR="00314752" w:rsidRPr="00314752" w:rsidRDefault="00314752" w:rsidP="00314752">
      <w:pPr>
        <w:pStyle w:val="ListParagraph"/>
        <w:ind w:left="900"/>
        <w:rPr>
          <w:rFonts w:ascii="Times New Roman" w:eastAsia="Calibri" w:hAnsi="Times New Roman" w:cs="Times New Roman"/>
          <w:sz w:val="22"/>
          <w:szCs w:val="22"/>
        </w:rPr>
      </w:pPr>
    </w:p>
    <w:p w:rsidR="005F56AA" w:rsidRDefault="00B31DDB" w:rsidP="00596EF8">
      <w:pPr>
        <w:pStyle w:val="ListParagraph"/>
        <w:numPr>
          <w:ilvl w:val="0"/>
          <w:numId w:val="26"/>
        </w:numPr>
        <w:ind w:left="900" w:hanging="540"/>
        <w:rPr>
          <w:rFonts w:ascii="Times New Roman" w:eastAsia="Calibri" w:hAnsi="Times New Roman" w:cs="Times New Roman"/>
          <w:sz w:val="22"/>
          <w:szCs w:val="22"/>
        </w:rPr>
      </w:pPr>
      <w:r w:rsidRPr="0084607B">
        <w:rPr>
          <w:rFonts w:ascii="Times New Roman" w:eastAsia="Calibri" w:hAnsi="Times New Roman" w:cs="Times New Roman"/>
          <w:b/>
        </w:rPr>
        <w:t xml:space="preserve"> </w:t>
      </w:r>
      <w:r w:rsidR="001B529E" w:rsidRPr="0084607B">
        <w:rPr>
          <w:rFonts w:ascii="Times New Roman" w:eastAsia="Calibri" w:hAnsi="Times New Roman" w:cs="Times New Roman"/>
          <w:b/>
          <w:sz w:val="22"/>
          <w:szCs w:val="22"/>
        </w:rPr>
        <w:t>Resolution No. __-2020:</w:t>
      </w:r>
      <w:r w:rsidR="001B529E" w:rsidRPr="0084607B">
        <w:rPr>
          <w:rFonts w:ascii="Times New Roman" w:eastAsia="Calibri" w:hAnsi="Times New Roman" w:cs="Times New Roman"/>
          <w:sz w:val="22"/>
          <w:szCs w:val="22"/>
        </w:rPr>
        <w:t xml:space="preserve"> </w:t>
      </w:r>
      <w:r w:rsidRPr="0084607B">
        <w:rPr>
          <w:rFonts w:ascii="Times New Roman" w:eastAsia="Calibri" w:hAnsi="Times New Roman" w:cs="Times New Roman"/>
          <w:sz w:val="22"/>
          <w:szCs w:val="22"/>
        </w:rPr>
        <w:t>Executive Session to update Council on proceedings in any or all of the litigation, including but not limited to the following or personnel matters; please note that action may be taken by Council upon return to public session. The public is invited to remain on-line until the Council returns to public session.</w:t>
      </w:r>
    </w:p>
    <w:p w:rsidR="002E5042" w:rsidRPr="0084607B" w:rsidRDefault="002E5042" w:rsidP="002E5042">
      <w:pPr>
        <w:pStyle w:val="ListParagraph"/>
        <w:ind w:left="900"/>
        <w:rPr>
          <w:rFonts w:ascii="Times New Roman" w:eastAsia="Calibri" w:hAnsi="Times New Roman" w:cs="Times New Roman"/>
          <w:sz w:val="22"/>
          <w:szCs w:val="22"/>
        </w:rPr>
      </w:pPr>
    </w:p>
    <w:p w:rsidR="00B31DDB" w:rsidRDefault="00B31DDB" w:rsidP="00B31DDB">
      <w:pPr>
        <w:pStyle w:val="ListParagraph"/>
        <w:numPr>
          <w:ilvl w:val="6"/>
          <w:numId w:val="12"/>
        </w:numPr>
        <w:tabs>
          <w:tab w:val="left" w:pos="1260"/>
        </w:tabs>
        <w:ind w:left="1260"/>
        <w:rPr>
          <w:rFonts w:ascii="Times New Roman" w:eastAsia="Calibri" w:hAnsi="Times New Roman" w:cs="Times New Roman"/>
          <w:sz w:val="22"/>
          <w:szCs w:val="22"/>
        </w:rPr>
      </w:pPr>
      <w:r w:rsidRPr="00B31DDB">
        <w:rPr>
          <w:rFonts w:ascii="Times New Roman" w:eastAsia="Calibri" w:hAnsi="Times New Roman" w:cs="Times New Roman"/>
          <w:sz w:val="22"/>
          <w:szCs w:val="22"/>
        </w:rPr>
        <w:t>Brian and Tess Manley, Denis Lauzon and Candice Kadimik v. the Borough of Sea Girt and the Avon Hotel Corp. t/a The Parker House;</w:t>
      </w:r>
    </w:p>
    <w:p w:rsidR="00B31DDB" w:rsidRDefault="00B31DDB" w:rsidP="00B31DDB">
      <w:pPr>
        <w:pStyle w:val="ListParagraph"/>
        <w:numPr>
          <w:ilvl w:val="6"/>
          <w:numId w:val="12"/>
        </w:numPr>
        <w:tabs>
          <w:tab w:val="left" w:pos="1260"/>
        </w:tabs>
        <w:ind w:left="1260"/>
        <w:rPr>
          <w:rFonts w:ascii="Times New Roman" w:eastAsia="Calibri" w:hAnsi="Times New Roman" w:cs="Times New Roman"/>
          <w:sz w:val="22"/>
          <w:szCs w:val="22"/>
        </w:rPr>
      </w:pPr>
      <w:r w:rsidRPr="00B31DDB">
        <w:rPr>
          <w:rFonts w:ascii="Times New Roman" w:eastAsia="Calibri" w:hAnsi="Times New Roman" w:cs="Times New Roman"/>
          <w:sz w:val="22"/>
          <w:szCs w:val="22"/>
        </w:rPr>
        <w:t>501 Washington Boulevard, LLC; 503 Washington Boulevard, LLC; Sitar Sea Girt, LLC; 900 Fifth Avenue, LLC; Sitco Sea Girt, LLC v. Borough of Sea Girt, Borough Council of Sea Girt, Sea Girt Planning Board;</w:t>
      </w:r>
    </w:p>
    <w:p w:rsidR="002E5042" w:rsidRPr="00B31DDB" w:rsidRDefault="002E5042" w:rsidP="00B31DDB">
      <w:pPr>
        <w:pStyle w:val="ListParagraph"/>
        <w:numPr>
          <w:ilvl w:val="6"/>
          <w:numId w:val="12"/>
        </w:numPr>
        <w:tabs>
          <w:tab w:val="left" w:pos="1260"/>
        </w:tabs>
        <w:ind w:left="1260"/>
        <w:rPr>
          <w:rFonts w:ascii="Times New Roman" w:eastAsia="Calibri" w:hAnsi="Times New Roman" w:cs="Times New Roman"/>
          <w:sz w:val="22"/>
          <w:szCs w:val="22"/>
        </w:rPr>
      </w:pPr>
      <w:r>
        <w:rPr>
          <w:rFonts w:ascii="Times New Roman" w:eastAsia="Calibri" w:hAnsi="Times New Roman" w:cs="Times New Roman"/>
          <w:sz w:val="22"/>
          <w:szCs w:val="22"/>
        </w:rPr>
        <w:t>Denis Lauzon v. the Borough of Sea Girt</w:t>
      </w:r>
    </w:p>
    <w:p w:rsidR="001B529E" w:rsidRPr="002E5042" w:rsidRDefault="001B529E" w:rsidP="00AA08ED">
      <w:pPr>
        <w:spacing w:after="0" w:line="240" w:lineRule="auto"/>
        <w:rPr>
          <w:rFonts w:ascii="Times New Roman" w:eastAsia="Calibri" w:hAnsi="Times New Roman" w:cs="Times New Roman"/>
        </w:rPr>
      </w:pPr>
    </w:p>
    <w:p w:rsidR="003912F7" w:rsidRDefault="001B529E" w:rsidP="00596EF8">
      <w:pPr>
        <w:pStyle w:val="ListParagraph"/>
        <w:numPr>
          <w:ilvl w:val="0"/>
          <w:numId w:val="26"/>
        </w:numPr>
        <w:tabs>
          <w:tab w:val="left" w:pos="1260"/>
        </w:tabs>
        <w:ind w:left="810" w:hanging="450"/>
      </w:pPr>
      <w:r w:rsidRPr="00DD5A20">
        <w:rPr>
          <w:rFonts w:ascii="Times New Roman" w:eastAsia="Calibri" w:hAnsi="Times New Roman" w:cs="Times New Roman"/>
          <w:b/>
          <w:sz w:val="22"/>
          <w:szCs w:val="22"/>
        </w:rPr>
        <w:t>ADJOURN</w:t>
      </w:r>
    </w:p>
    <w:sectPr w:rsidR="003912F7" w:rsidSect="001B529E">
      <w:pgSz w:w="12240" w:h="15840"/>
      <w:pgMar w:top="720" w:right="1440" w:bottom="72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28F"/>
    <w:multiLevelType w:val="hybridMultilevel"/>
    <w:tmpl w:val="1F08E6A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59A9"/>
    <w:multiLevelType w:val="hybridMultilevel"/>
    <w:tmpl w:val="D25E1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55B7D"/>
    <w:multiLevelType w:val="hybridMultilevel"/>
    <w:tmpl w:val="85C2E73A"/>
    <w:lvl w:ilvl="0" w:tplc="04090001">
      <w:start w:val="1"/>
      <w:numFmt w:val="bullet"/>
      <w:lvlText w:val=""/>
      <w:lvlJc w:val="left"/>
      <w:pPr>
        <w:ind w:left="2160" w:hanging="360"/>
      </w:pPr>
      <w:rPr>
        <w:rFonts w:ascii="Symbol" w:hAnsi="Symbol" w:hint="default"/>
        <w:b w: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9938E4"/>
    <w:multiLevelType w:val="hybridMultilevel"/>
    <w:tmpl w:val="278CB256"/>
    <w:lvl w:ilvl="0" w:tplc="4CF6D8DC">
      <w:start w:val="1"/>
      <w:numFmt w:val="upperLetter"/>
      <w:lvlText w:val="%1."/>
      <w:lvlJc w:val="left"/>
      <w:pPr>
        <w:ind w:left="5040" w:hanging="360"/>
      </w:pPr>
      <w:rPr>
        <w:rFonts w:eastAsiaTheme="minorHAnsi" w:hint="default"/>
        <w:b/>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FDC308B"/>
    <w:multiLevelType w:val="hybridMultilevel"/>
    <w:tmpl w:val="ADDEB954"/>
    <w:lvl w:ilvl="0" w:tplc="1BE44322">
      <w:start w:val="1"/>
      <w:numFmt w:val="upperLetter"/>
      <w:lvlText w:val="%1."/>
      <w:lvlJc w:val="left"/>
      <w:pPr>
        <w:ind w:left="1080" w:hanging="360"/>
      </w:pPr>
      <w:rPr>
        <w:rFonts w:hint="default"/>
        <w:b w:val="0"/>
        <w:sz w:val="22"/>
        <w:szCs w:val="22"/>
      </w:rPr>
    </w:lvl>
    <w:lvl w:ilvl="1" w:tplc="5D14315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208F8"/>
    <w:multiLevelType w:val="hybridMultilevel"/>
    <w:tmpl w:val="27AAEFE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6">
    <w:nsid w:val="129802FE"/>
    <w:multiLevelType w:val="hybridMultilevel"/>
    <w:tmpl w:val="31224494"/>
    <w:lvl w:ilvl="0" w:tplc="56C077E8">
      <w:start w:val="1"/>
      <w:numFmt w:val="upp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41FD4"/>
    <w:multiLevelType w:val="hybridMultilevel"/>
    <w:tmpl w:val="9A98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E52075"/>
    <w:multiLevelType w:val="hybridMultilevel"/>
    <w:tmpl w:val="DC22A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CD2A03"/>
    <w:multiLevelType w:val="hybridMultilevel"/>
    <w:tmpl w:val="615C9972"/>
    <w:lvl w:ilvl="0" w:tplc="990E25B2">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5E6885"/>
    <w:multiLevelType w:val="hybridMultilevel"/>
    <w:tmpl w:val="060E88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7379D"/>
    <w:multiLevelType w:val="hybridMultilevel"/>
    <w:tmpl w:val="F758AA96"/>
    <w:lvl w:ilvl="0" w:tplc="1660E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001508"/>
    <w:multiLevelType w:val="hybridMultilevel"/>
    <w:tmpl w:val="5E1600F8"/>
    <w:lvl w:ilvl="0" w:tplc="951E490A">
      <w:start w:val="1"/>
      <w:numFmt w:val="decimal"/>
      <w:lvlText w:val="%1."/>
      <w:lvlJc w:val="left"/>
      <w:pPr>
        <w:ind w:left="1530" w:hanging="360"/>
      </w:pPr>
      <w:rPr>
        <w:rFonts w:hint="default"/>
        <w:b w:val="0"/>
        <w:sz w:val="22"/>
        <w:szCs w:val="2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0256387"/>
    <w:multiLevelType w:val="hybridMultilevel"/>
    <w:tmpl w:val="43B84438"/>
    <w:lvl w:ilvl="0" w:tplc="9DF082A0">
      <w:start w:val="5"/>
      <w:numFmt w:val="decimal"/>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81CE2B8E">
      <w:start w:val="1"/>
      <w:numFmt w:val="decimal"/>
      <w:lvlText w:val="%4."/>
      <w:lvlJc w:val="left"/>
      <w:pPr>
        <w:ind w:left="2880" w:hanging="360"/>
      </w:pPr>
      <w:rPr>
        <w:b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847C7"/>
    <w:multiLevelType w:val="multilevel"/>
    <w:tmpl w:val="D264D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2C50ED"/>
    <w:multiLevelType w:val="hybridMultilevel"/>
    <w:tmpl w:val="A9280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E8268A"/>
    <w:multiLevelType w:val="hybridMultilevel"/>
    <w:tmpl w:val="B2E8DB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D3A6165E">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F0F08F7"/>
    <w:multiLevelType w:val="hybridMultilevel"/>
    <w:tmpl w:val="85DCB7F8"/>
    <w:lvl w:ilvl="0" w:tplc="EFBE02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38558F"/>
    <w:multiLevelType w:val="hybridMultilevel"/>
    <w:tmpl w:val="38D21EC0"/>
    <w:lvl w:ilvl="0" w:tplc="1744FBF0">
      <w:start w:val="1"/>
      <w:numFmt w:val="upp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85177"/>
    <w:multiLevelType w:val="hybridMultilevel"/>
    <w:tmpl w:val="EE2CD3EE"/>
    <w:lvl w:ilvl="0" w:tplc="C03071FC">
      <w:start w:val="2"/>
      <w:numFmt w:val="upperLetter"/>
      <w:lvlText w:val="%1."/>
      <w:lvlJc w:val="left"/>
      <w:pPr>
        <w:ind w:left="14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94D06"/>
    <w:multiLevelType w:val="hybridMultilevel"/>
    <w:tmpl w:val="102CB604"/>
    <w:lvl w:ilvl="0" w:tplc="7F1A9164">
      <w:start w:val="5"/>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3C217588"/>
    <w:multiLevelType w:val="hybridMultilevel"/>
    <w:tmpl w:val="5FD6E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00552A"/>
    <w:multiLevelType w:val="hybridMultilevel"/>
    <w:tmpl w:val="86A61124"/>
    <w:lvl w:ilvl="0" w:tplc="EC983194">
      <w:start w:val="13"/>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75C464F"/>
    <w:multiLevelType w:val="hybridMultilevel"/>
    <w:tmpl w:val="4BCEB69A"/>
    <w:lvl w:ilvl="0" w:tplc="A42CD840">
      <w:start w:val="1"/>
      <w:numFmt w:val="lowerLetter"/>
      <w:lvlText w:val="%1."/>
      <w:lvlJc w:val="left"/>
      <w:pPr>
        <w:ind w:left="1350" w:hanging="360"/>
      </w:pPr>
      <w:rPr>
        <w:rFonts w:ascii="Times New Roman" w:eastAsiaTheme="minorHAnsi" w:hAnsi="Times New Roman" w:cs="Times New Roman"/>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21A04"/>
    <w:multiLevelType w:val="hybridMultilevel"/>
    <w:tmpl w:val="A222733C"/>
    <w:lvl w:ilvl="0" w:tplc="BF78DD8A">
      <w:start w:val="1"/>
      <w:numFmt w:val="bullet"/>
      <w:lvlText w:val="°"/>
      <w:lvlJc w:val="left"/>
      <w:pPr>
        <w:ind w:left="1440" w:hanging="360"/>
      </w:pPr>
      <w:rPr>
        <w:rFonts w:ascii="Symbol" w:hAnsi="Symbo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BA35FF"/>
    <w:multiLevelType w:val="hybridMultilevel"/>
    <w:tmpl w:val="F82421CC"/>
    <w:lvl w:ilvl="0" w:tplc="C68EE28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73F4F1B"/>
    <w:multiLevelType w:val="hybridMultilevel"/>
    <w:tmpl w:val="2E168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5F2C39"/>
    <w:multiLevelType w:val="hybridMultilevel"/>
    <w:tmpl w:val="89CAB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DDB6F8F"/>
    <w:multiLevelType w:val="hybridMultilevel"/>
    <w:tmpl w:val="52200A6A"/>
    <w:lvl w:ilvl="0" w:tplc="E61C5600">
      <w:start w:val="1"/>
      <w:numFmt w:val="upperLetter"/>
      <w:lvlText w:val="%1."/>
      <w:lvlJc w:val="left"/>
      <w:pPr>
        <w:ind w:left="5040" w:hanging="360"/>
      </w:pPr>
      <w:rPr>
        <w:rFonts w:hint="default"/>
        <w:b/>
        <w:sz w:val="22"/>
        <w:szCs w:val="22"/>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9">
    <w:nsid w:val="648F0C69"/>
    <w:multiLevelType w:val="hybridMultilevel"/>
    <w:tmpl w:val="9D3A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C3502F"/>
    <w:multiLevelType w:val="hybridMultilevel"/>
    <w:tmpl w:val="E208CB92"/>
    <w:lvl w:ilvl="0" w:tplc="04090015">
      <w:start w:val="1"/>
      <w:numFmt w:val="upperLetter"/>
      <w:lvlText w:val="%1."/>
      <w:lvlJc w:val="left"/>
      <w:pPr>
        <w:tabs>
          <w:tab w:val="num" w:pos="720"/>
        </w:tabs>
        <w:ind w:left="720" w:hanging="360"/>
      </w:pPr>
      <w:rPr>
        <w:rFonts w:hint="default"/>
        <w:b w:val="0"/>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3F5C21F6">
      <w:start w:val="1"/>
      <w:numFmt w:val="decimal"/>
      <w:lvlText w:val="%3."/>
      <w:lvlJc w:val="left"/>
      <w:pPr>
        <w:tabs>
          <w:tab w:val="num" w:pos="2340"/>
        </w:tabs>
        <w:ind w:left="2340" w:hanging="360"/>
      </w:pPr>
      <w:rPr>
        <w:rFonts w:hint="default"/>
        <w:b w:val="0"/>
        <w:sz w:val="22"/>
        <w:szCs w:val="22"/>
      </w:rPr>
    </w:lvl>
    <w:lvl w:ilvl="3" w:tplc="1BF870F4">
      <w:start w:val="1"/>
      <w:numFmt w:val="lowerLetter"/>
      <w:lvlText w:val="%4."/>
      <w:lvlJc w:val="left"/>
      <w:pPr>
        <w:ind w:left="2880" w:hanging="360"/>
      </w:pPr>
      <w:rPr>
        <w:rFonts w:hint="default"/>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610C1E"/>
    <w:multiLevelType w:val="hybridMultilevel"/>
    <w:tmpl w:val="C6F40A00"/>
    <w:lvl w:ilvl="0" w:tplc="04090001">
      <w:start w:val="1"/>
      <w:numFmt w:val="bullet"/>
      <w:lvlText w:val=""/>
      <w:lvlJc w:val="left"/>
      <w:pPr>
        <w:ind w:left="2160" w:hanging="360"/>
      </w:pPr>
      <w:rPr>
        <w:rFonts w:ascii="Symbol" w:hAnsi="Symbol" w:hint="default"/>
        <w:lang w:val="en-US" w:eastAsia="en-US" w:bidi="en-US"/>
      </w:rPr>
    </w:lvl>
    <w:lvl w:ilvl="1" w:tplc="540CB714">
      <w:numFmt w:val="bullet"/>
      <w:lvlText w:val="•"/>
      <w:lvlJc w:val="left"/>
      <w:pPr>
        <w:ind w:left="2880" w:hanging="360"/>
      </w:pPr>
      <w:rPr>
        <w:rFonts w:hint="default"/>
        <w:lang w:val="en-US" w:eastAsia="en-US" w:bidi="en-US"/>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36668C9"/>
    <w:multiLevelType w:val="hybridMultilevel"/>
    <w:tmpl w:val="702CA7CC"/>
    <w:lvl w:ilvl="0" w:tplc="EF7037C2">
      <w:start w:val="1"/>
      <w:numFmt w:val="upperLetter"/>
      <w:lvlText w:val="%1."/>
      <w:lvlJc w:val="left"/>
      <w:pPr>
        <w:ind w:left="1170" w:hanging="360"/>
      </w:pPr>
      <w:rPr>
        <w:rFonts w:eastAsia="Times New Roman" w:hint="default"/>
        <w:b/>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5F92E05"/>
    <w:multiLevelType w:val="hybridMultilevel"/>
    <w:tmpl w:val="5414FF1A"/>
    <w:lvl w:ilvl="0" w:tplc="44EC897C">
      <w:start w:val="1"/>
      <w:numFmt w:val="upperLetter"/>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1844EE"/>
    <w:multiLevelType w:val="hybridMultilevel"/>
    <w:tmpl w:val="F9C23066"/>
    <w:lvl w:ilvl="0" w:tplc="CE9A8FA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3B118F"/>
    <w:multiLevelType w:val="hybridMultilevel"/>
    <w:tmpl w:val="04B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05B31"/>
    <w:multiLevelType w:val="hybridMultilevel"/>
    <w:tmpl w:val="5FD4DE44"/>
    <w:lvl w:ilvl="0" w:tplc="658E584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E001521"/>
    <w:multiLevelType w:val="hybridMultilevel"/>
    <w:tmpl w:val="97E259FC"/>
    <w:lvl w:ilvl="0" w:tplc="A95837E6">
      <w:start w:val="1"/>
      <w:numFmt w:val="upperLetter"/>
      <w:lvlText w:val="%1."/>
      <w:lvlJc w:val="left"/>
      <w:pPr>
        <w:ind w:left="108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nsid w:val="7E6B2CAB"/>
    <w:multiLevelType w:val="hybridMultilevel"/>
    <w:tmpl w:val="9B324812"/>
    <w:lvl w:ilvl="0" w:tplc="04090001">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1"/>
  </w:num>
  <w:num w:numId="3">
    <w:abstractNumId w:val="5"/>
  </w:num>
  <w:num w:numId="4">
    <w:abstractNumId w:val="36"/>
  </w:num>
  <w:num w:numId="5">
    <w:abstractNumId w:val="33"/>
  </w:num>
  <w:num w:numId="6">
    <w:abstractNumId w:val="7"/>
  </w:num>
  <w:num w:numId="7">
    <w:abstractNumId w:val="26"/>
  </w:num>
  <w:num w:numId="8">
    <w:abstractNumId w:val="16"/>
  </w:num>
  <w:num w:numId="9">
    <w:abstractNumId w:val="15"/>
  </w:num>
  <w:num w:numId="10">
    <w:abstractNumId w:val="21"/>
  </w:num>
  <w:num w:numId="11">
    <w:abstractNumId w:val="37"/>
  </w:num>
  <w:num w:numId="12">
    <w:abstractNumId w:val="22"/>
  </w:num>
  <w:num w:numId="13">
    <w:abstractNumId w:val="27"/>
  </w:num>
  <w:num w:numId="14">
    <w:abstractNumId w:val="18"/>
  </w:num>
  <w:num w:numId="15">
    <w:abstractNumId w:val="19"/>
  </w:num>
  <w:num w:numId="16">
    <w:abstractNumId w:val="29"/>
  </w:num>
  <w:num w:numId="17">
    <w:abstractNumId w:val="24"/>
  </w:num>
  <w:num w:numId="18">
    <w:abstractNumId w:val="34"/>
  </w:num>
  <w:num w:numId="19">
    <w:abstractNumId w:val="17"/>
  </w:num>
  <w:num w:numId="20">
    <w:abstractNumId w:val="11"/>
  </w:num>
  <w:num w:numId="21">
    <w:abstractNumId w:val="0"/>
  </w:num>
  <w:num w:numId="22">
    <w:abstractNumId w:val="8"/>
  </w:num>
  <w:num w:numId="23">
    <w:abstractNumId w:val="35"/>
  </w:num>
  <w:num w:numId="24">
    <w:abstractNumId w:val="23"/>
  </w:num>
  <w:num w:numId="25">
    <w:abstractNumId w:val="6"/>
  </w:num>
  <w:num w:numId="26">
    <w:abstractNumId w:val="13"/>
  </w:num>
  <w:num w:numId="27">
    <w:abstractNumId w:val="10"/>
  </w:num>
  <w:num w:numId="28">
    <w:abstractNumId w:val="4"/>
  </w:num>
  <w:num w:numId="29">
    <w:abstractNumId w:val="2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1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2"/>
    </w:lvlOverride>
    <w:lvlOverride w:ilvl="8">
      <w:startOverride w:val="1"/>
    </w:lvlOverride>
  </w:num>
  <w:num w:numId="35">
    <w:abstractNumId w:val="3"/>
  </w:num>
  <w:num w:numId="36">
    <w:abstractNumId w:val="32"/>
  </w:num>
  <w:num w:numId="37">
    <w:abstractNumId w:val="12"/>
  </w:num>
  <w:num w:numId="38">
    <w:abstractNumId w:val="2"/>
  </w:num>
  <w:num w:numId="39">
    <w:abstractNumId w:val="25"/>
  </w:num>
  <w:num w:numId="40">
    <w:abstractNumId w:val="3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9E"/>
    <w:rsid w:val="000065F5"/>
    <w:rsid w:val="000068AD"/>
    <w:rsid w:val="00014003"/>
    <w:rsid w:val="0002513C"/>
    <w:rsid w:val="00032AC3"/>
    <w:rsid w:val="000455FE"/>
    <w:rsid w:val="00055418"/>
    <w:rsid w:val="0005784A"/>
    <w:rsid w:val="000673CA"/>
    <w:rsid w:val="00075A4E"/>
    <w:rsid w:val="00097260"/>
    <w:rsid w:val="000B7083"/>
    <w:rsid w:val="000B7A59"/>
    <w:rsid w:val="000C3EEC"/>
    <w:rsid w:val="000F545B"/>
    <w:rsid w:val="000F63B1"/>
    <w:rsid w:val="000F68FC"/>
    <w:rsid w:val="00133D55"/>
    <w:rsid w:val="0015004E"/>
    <w:rsid w:val="001503C2"/>
    <w:rsid w:val="00157EEE"/>
    <w:rsid w:val="0017790C"/>
    <w:rsid w:val="0018780E"/>
    <w:rsid w:val="00191944"/>
    <w:rsid w:val="001A001B"/>
    <w:rsid w:val="001B529E"/>
    <w:rsid w:val="001C1DD1"/>
    <w:rsid w:val="001C344B"/>
    <w:rsid w:val="001C5465"/>
    <w:rsid w:val="001D16EE"/>
    <w:rsid w:val="001E02BE"/>
    <w:rsid w:val="00204B0C"/>
    <w:rsid w:val="00206CB7"/>
    <w:rsid w:val="00211E1D"/>
    <w:rsid w:val="00236075"/>
    <w:rsid w:val="0026471E"/>
    <w:rsid w:val="00277A57"/>
    <w:rsid w:val="002C4F53"/>
    <w:rsid w:val="002E5042"/>
    <w:rsid w:val="002E6C34"/>
    <w:rsid w:val="002E729E"/>
    <w:rsid w:val="002F48F7"/>
    <w:rsid w:val="00314752"/>
    <w:rsid w:val="00322C9A"/>
    <w:rsid w:val="00327305"/>
    <w:rsid w:val="0033476C"/>
    <w:rsid w:val="003531B9"/>
    <w:rsid w:val="0037351C"/>
    <w:rsid w:val="003876E8"/>
    <w:rsid w:val="00387D57"/>
    <w:rsid w:val="003912F7"/>
    <w:rsid w:val="00393D3C"/>
    <w:rsid w:val="003A6158"/>
    <w:rsid w:val="003B6A8B"/>
    <w:rsid w:val="003D45FA"/>
    <w:rsid w:val="003E68CD"/>
    <w:rsid w:val="00436A4D"/>
    <w:rsid w:val="004446E2"/>
    <w:rsid w:val="004533AB"/>
    <w:rsid w:val="00461934"/>
    <w:rsid w:val="00461A14"/>
    <w:rsid w:val="004631A5"/>
    <w:rsid w:val="004A181F"/>
    <w:rsid w:val="004A6939"/>
    <w:rsid w:val="004C4E83"/>
    <w:rsid w:val="004C6759"/>
    <w:rsid w:val="004D1AF4"/>
    <w:rsid w:val="00520B74"/>
    <w:rsid w:val="005330A6"/>
    <w:rsid w:val="00542F0A"/>
    <w:rsid w:val="005545CA"/>
    <w:rsid w:val="00557D8E"/>
    <w:rsid w:val="00565DF8"/>
    <w:rsid w:val="00566E9F"/>
    <w:rsid w:val="0057102A"/>
    <w:rsid w:val="00572616"/>
    <w:rsid w:val="00581A9C"/>
    <w:rsid w:val="00582782"/>
    <w:rsid w:val="00596EF8"/>
    <w:rsid w:val="005B1274"/>
    <w:rsid w:val="005C1E86"/>
    <w:rsid w:val="005C1EDC"/>
    <w:rsid w:val="005D2238"/>
    <w:rsid w:val="005F099B"/>
    <w:rsid w:val="005F36C3"/>
    <w:rsid w:val="005F56AA"/>
    <w:rsid w:val="006106D7"/>
    <w:rsid w:val="00610F59"/>
    <w:rsid w:val="00611EA2"/>
    <w:rsid w:val="00620DE3"/>
    <w:rsid w:val="00623EFB"/>
    <w:rsid w:val="006274E3"/>
    <w:rsid w:val="00637868"/>
    <w:rsid w:val="00641625"/>
    <w:rsid w:val="006527F8"/>
    <w:rsid w:val="00655E15"/>
    <w:rsid w:val="006704E0"/>
    <w:rsid w:val="00682F9F"/>
    <w:rsid w:val="00684213"/>
    <w:rsid w:val="00684F66"/>
    <w:rsid w:val="006A679F"/>
    <w:rsid w:val="006C03AD"/>
    <w:rsid w:val="006E4474"/>
    <w:rsid w:val="006E61A9"/>
    <w:rsid w:val="00741F66"/>
    <w:rsid w:val="00742157"/>
    <w:rsid w:val="007539AD"/>
    <w:rsid w:val="00781DF8"/>
    <w:rsid w:val="007B0555"/>
    <w:rsid w:val="007D64AC"/>
    <w:rsid w:val="007E2622"/>
    <w:rsid w:val="007F0B05"/>
    <w:rsid w:val="007F366C"/>
    <w:rsid w:val="007F38CC"/>
    <w:rsid w:val="008169C9"/>
    <w:rsid w:val="00831748"/>
    <w:rsid w:val="00832108"/>
    <w:rsid w:val="008452FB"/>
    <w:rsid w:val="0084607B"/>
    <w:rsid w:val="008A1129"/>
    <w:rsid w:val="008A76E3"/>
    <w:rsid w:val="008B1A52"/>
    <w:rsid w:val="008B1CD8"/>
    <w:rsid w:val="008D21A0"/>
    <w:rsid w:val="008E4CD1"/>
    <w:rsid w:val="008F3BC0"/>
    <w:rsid w:val="00906E8E"/>
    <w:rsid w:val="00912DD5"/>
    <w:rsid w:val="00934CD8"/>
    <w:rsid w:val="009540F7"/>
    <w:rsid w:val="00963FC4"/>
    <w:rsid w:val="009749AB"/>
    <w:rsid w:val="00990876"/>
    <w:rsid w:val="009A5279"/>
    <w:rsid w:val="009B603E"/>
    <w:rsid w:val="009C3918"/>
    <w:rsid w:val="009C58CF"/>
    <w:rsid w:val="00A0677A"/>
    <w:rsid w:val="00A06904"/>
    <w:rsid w:val="00A07B51"/>
    <w:rsid w:val="00A54674"/>
    <w:rsid w:val="00A75116"/>
    <w:rsid w:val="00A86E08"/>
    <w:rsid w:val="00AA08ED"/>
    <w:rsid w:val="00AE68B7"/>
    <w:rsid w:val="00AF5857"/>
    <w:rsid w:val="00B05F93"/>
    <w:rsid w:val="00B159DF"/>
    <w:rsid w:val="00B21F2E"/>
    <w:rsid w:val="00B3043A"/>
    <w:rsid w:val="00B31DDB"/>
    <w:rsid w:val="00B6727D"/>
    <w:rsid w:val="00B85238"/>
    <w:rsid w:val="00B865A0"/>
    <w:rsid w:val="00B87694"/>
    <w:rsid w:val="00B87C3A"/>
    <w:rsid w:val="00B94E9E"/>
    <w:rsid w:val="00B94ED3"/>
    <w:rsid w:val="00B95DCD"/>
    <w:rsid w:val="00BB4150"/>
    <w:rsid w:val="00BB5AB7"/>
    <w:rsid w:val="00BE11B8"/>
    <w:rsid w:val="00BE48F0"/>
    <w:rsid w:val="00BE7416"/>
    <w:rsid w:val="00C12D0E"/>
    <w:rsid w:val="00C7707C"/>
    <w:rsid w:val="00C9191B"/>
    <w:rsid w:val="00CA1ADC"/>
    <w:rsid w:val="00CB0226"/>
    <w:rsid w:val="00CB4F5C"/>
    <w:rsid w:val="00CC2508"/>
    <w:rsid w:val="00CC793C"/>
    <w:rsid w:val="00CD3256"/>
    <w:rsid w:val="00CD4CEC"/>
    <w:rsid w:val="00CE2C44"/>
    <w:rsid w:val="00D0279E"/>
    <w:rsid w:val="00D156B1"/>
    <w:rsid w:val="00D551EF"/>
    <w:rsid w:val="00D753D0"/>
    <w:rsid w:val="00D8725B"/>
    <w:rsid w:val="00D87EE7"/>
    <w:rsid w:val="00DA31A0"/>
    <w:rsid w:val="00DB1FDF"/>
    <w:rsid w:val="00DD5A20"/>
    <w:rsid w:val="00E06C0E"/>
    <w:rsid w:val="00E0710F"/>
    <w:rsid w:val="00E133FE"/>
    <w:rsid w:val="00E17C1E"/>
    <w:rsid w:val="00E47833"/>
    <w:rsid w:val="00E96C91"/>
    <w:rsid w:val="00EB673C"/>
    <w:rsid w:val="00ED696D"/>
    <w:rsid w:val="00EE562F"/>
    <w:rsid w:val="00F15909"/>
    <w:rsid w:val="00F20CF5"/>
    <w:rsid w:val="00F21CF1"/>
    <w:rsid w:val="00F22747"/>
    <w:rsid w:val="00F27E82"/>
    <w:rsid w:val="00F45CFC"/>
    <w:rsid w:val="00F46292"/>
    <w:rsid w:val="00F61356"/>
    <w:rsid w:val="00F91C11"/>
    <w:rsid w:val="00FA0DD4"/>
    <w:rsid w:val="00FA40E9"/>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9E"/>
  </w:style>
  <w:style w:type="paragraph" w:styleId="Heading1">
    <w:name w:val="heading 1"/>
    <w:basedOn w:val="Normal"/>
    <w:link w:val="Heading1Char"/>
    <w:uiPriority w:val="9"/>
    <w:qFormat/>
    <w:rsid w:val="00D87EE7"/>
    <w:pPr>
      <w:widowControl w:val="0"/>
      <w:autoSpaceDE w:val="0"/>
      <w:autoSpaceDN w:val="0"/>
      <w:spacing w:after="0" w:line="240" w:lineRule="auto"/>
      <w:ind w:left="100" w:right="11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9E"/>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B529E"/>
    <w:rPr>
      <w:color w:val="0000FF" w:themeColor="hyperlink"/>
      <w:u w:val="single"/>
    </w:rPr>
  </w:style>
  <w:style w:type="paragraph" w:styleId="BalloonText">
    <w:name w:val="Balloon Text"/>
    <w:basedOn w:val="Normal"/>
    <w:link w:val="BalloonTextChar"/>
    <w:uiPriority w:val="99"/>
    <w:semiHidden/>
    <w:unhideWhenUsed/>
    <w:rsid w:val="00F2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47"/>
    <w:rPr>
      <w:rFonts w:ascii="Tahoma" w:hAnsi="Tahoma" w:cs="Tahoma"/>
      <w:sz w:val="16"/>
      <w:szCs w:val="16"/>
    </w:rPr>
  </w:style>
  <w:style w:type="character" w:customStyle="1" w:styleId="Heading1Char">
    <w:name w:val="Heading 1 Char"/>
    <w:basedOn w:val="DefaultParagraphFont"/>
    <w:link w:val="Heading1"/>
    <w:uiPriority w:val="9"/>
    <w:rsid w:val="00D87EE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87E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7EE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87EE7"/>
    <w:pPr>
      <w:widowControl w:val="0"/>
      <w:autoSpaceDE w:val="0"/>
      <w:autoSpaceDN w:val="0"/>
      <w:spacing w:after="0" w:line="240" w:lineRule="auto"/>
      <w:ind w:left="47"/>
    </w:pPr>
    <w:rPr>
      <w:rFonts w:ascii="Times New Roman" w:eastAsia="Times New Roman" w:hAnsi="Times New Roman" w:cs="Times New Roman"/>
    </w:rPr>
  </w:style>
  <w:style w:type="paragraph" w:styleId="BlockText">
    <w:name w:val="Block Text"/>
    <w:basedOn w:val="Normal"/>
    <w:rsid w:val="00990876"/>
    <w:pPr>
      <w:spacing w:after="0" w:line="240" w:lineRule="auto"/>
      <w:ind w:left="1440" w:right="1440"/>
      <w:jc w:val="both"/>
    </w:pPr>
    <w:rPr>
      <w:rFonts w:ascii="Courier New" w:eastAsia="Times New Roman" w:hAnsi="Courier New" w:cs="Times New Roman"/>
      <w:sz w:val="20"/>
      <w:szCs w:val="20"/>
    </w:rPr>
  </w:style>
  <w:style w:type="paragraph" w:styleId="BodyTextIndent3">
    <w:name w:val="Body Text Indent 3"/>
    <w:basedOn w:val="Normal"/>
    <w:link w:val="BodyTextIndent3Char"/>
    <w:uiPriority w:val="99"/>
    <w:unhideWhenUsed/>
    <w:rsid w:val="00D8725B"/>
    <w:pPr>
      <w:spacing w:after="120"/>
      <w:ind w:left="360"/>
    </w:pPr>
    <w:rPr>
      <w:sz w:val="16"/>
      <w:szCs w:val="16"/>
    </w:rPr>
  </w:style>
  <w:style w:type="character" w:customStyle="1" w:styleId="BodyTextIndent3Char">
    <w:name w:val="Body Text Indent 3 Char"/>
    <w:basedOn w:val="DefaultParagraphFont"/>
    <w:link w:val="BodyTextIndent3"/>
    <w:uiPriority w:val="99"/>
    <w:rsid w:val="00D8725B"/>
    <w:rPr>
      <w:sz w:val="16"/>
      <w:szCs w:val="16"/>
    </w:rPr>
  </w:style>
  <w:style w:type="table" w:styleId="TableGrid">
    <w:name w:val="Table Grid"/>
    <w:basedOn w:val="TableNormal"/>
    <w:uiPriority w:val="59"/>
    <w:rsid w:val="004A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D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9E"/>
  </w:style>
  <w:style w:type="paragraph" w:styleId="Heading1">
    <w:name w:val="heading 1"/>
    <w:basedOn w:val="Normal"/>
    <w:link w:val="Heading1Char"/>
    <w:uiPriority w:val="9"/>
    <w:qFormat/>
    <w:rsid w:val="00D87EE7"/>
    <w:pPr>
      <w:widowControl w:val="0"/>
      <w:autoSpaceDE w:val="0"/>
      <w:autoSpaceDN w:val="0"/>
      <w:spacing w:after="0" w:line="240" w:lineRule="auto"/>
      <w:ind w:left="100" w:right="11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9E"/>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B529E"/>
    <w:rPr>
      <w:color w:val="0000FF" w:themeColor="hyperlink"/>
      <w:u w:val="single"/>
    </w:rPr>
  </w:style>
  <w:style w:type="paragraph" w:styleId="BalloonText">
    <w:name w:val="Balloon Text"/>
    <w:basedOn w:val="Normal"/>
    <w:link w:val="BalloonTextChar"/>
    <w:uiPriority w:val="99"/>
    <w:semiHidden/>
    <w:unhideWhenUsed/>
    <w:rsid w:val="00F2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47"/>
    <w:rPr>
      <w:rFonts w:ascii="Tahoma" w:hAnsi="Tahoma" w:cs="Tahoma"/>
      <w:sz w:val="16"/>
      <w:szCs w:val="16"/>
    </w:rPr>
  </w:style>
  <w:style w:type="character" w:customStyle="1" w:styleId="Heading1Char">
    <w:name w:val="Heading 1 Char"/>
    <w:basedOn w:val="DefaultParagraphFont"/>
    <w:link w:val="Heading1"/>
    <w:uiPriority w:val="9"/>
    <w:rsid w:val="00D87EE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87EE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7EE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87EE7"/>
    <w:pPr>
      <w:widowControl w:val="0"/>
      <w:autoSpaceDE w:val="0"/>
      <w:autoSpaceDN w:val="0"/>
      <w:spacing w:after="0" w:line="240" w:lineRule="auto"/>
      <w:ind w:left="47"/>
    </w:pPr>
    <w:rPr>
      <w:rFonts w:ascii="Times New Roman" w:eastAsia="Times New Roman" w:hAnsi="Times New Roman" w:cs="Times New Roman"/>
    </w:rPr>
  </w:style>
  <w:style w:type="paragraph" w:styleId="BlockText">
    <w:name w:val="Block Text"/>
    <w:basedOn w:val="Normal"/>
    <w:rsid w:val="00990876"/>
    <w:pPr>
      <w:spacing w:after="0" w:line="240" w:lineRule="auto"/>
      <w:ind w:left="1440" w:right="1440"/>
      <w:jc w:val="both"/>
    </w:pPr>
    <w:rPr>
      <w:rFonts w:ascii="Courier New" w:eastAsia="Times New Roman" w:hAnsi="Courier New" w:cs="Times New Roman"/>
      <w:sz w:val="20"/>
      <w:szCs w:val="20"/>
    </w:rPr>
  </w:style>
  <w:style w:type="paragraph" w:styleId="BodyTextIndent3">
    <w:name w:val="Body Text Indent 3"/>
    <w:basedOn w:val="Normal"/>
    <w:link w:val="BodyTextIndent3Char"/>
    <w:uiPriority w:val="99"/>
    <w:unhideWhenUsed/>
    <w:rsid w:val="00D8725B"/>
    <w:pPr>
      <w:spacing w:after="120"/>
      <w:ind w:left="360"/>
    </w:pPr>
    <w:rPr>
      <w:sz w:val="16"/>
      <w:szCs w:val="16"/>
    </w:rPr>
  </w:style>
  <w:style w:type="character" w:customStyle="1" w:styleId="BodyTextIndent3Char">
    <w:name w:val="Body Text Indent 3 Char"/>
    <w:basedOn w:val="DefaultParagraphFont"/>
    <w:link w:val="BodyTextIndent3"/>
    <w:uiPriority w:val="99"/>
    <w:rsid w:val="00D8725B"/>
    <w:rPr>
      <w:sz w:val="16"/>
      <w:szCs w:val="16"/>
    </w:rPr>
  </w:style>
  <w:style w:type="table" w:styleId="TableGrid">
    <w:name w:val="Table Grid"/>
    <w:basedOn w:val="TableNormal"/>
    <w:uiPriority w:val="59"/>
    <w:rsid w:val="004A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5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8574">
      <w:bodyDiv w:val="1"/>
      <w:marLeft w:val="0"/>
      <w:marRight w:val="0"/>
      <w:marTop w:val="0"/>
      <w:marBottom w:val="0"/>
      <w:divBdr>
        <w:top w:val="none" w:sz="0" w:space="0" w:color="auto"/>
        <w:left w:val="none" w:sz="0" w:space="0" w:color="auto"/>
        <w:bottom w:val="none" w:sz="0" w:space="0" w:color="auto"/>
        <w:right w:val="none" w:sz="0" w:space="0" w:color="auto"/>
      </w:divBdr>
    </w:div>
    <w:div w:id="194467356">
      <w:bodyDiv w:val="1"/>
      <w:marLeft w:val="0"/>
      <w:marRight w:val="0"/>
      <w:marTop w:val="0"/>
      <w:marBottom w:val="0"/>
      <w:divBdr>
        <w:top w:val="none" w:sz="0" w:space="0" w:color="auto"/>
        <w:left w:val="none" w:sz="0" w:space="0" w:color="auto"/>
        <w:bottom w:val="none" w:sz="0" w:space="0" w:color="auto"/>
        <w:right w:val="none" w:sz="0" w:space="0" w:color="auto"/>
      </w:divBdr>
    </w:div>
    <w:div w:id="389960570">
      <w:bodyDiv w:val="1"/>
      <w:marLeft w:val="0"/>
      <w:marRight w:val="0"/>
      <w:marTop w:val="0"/>
      <w:marBottom w:val="0"/>
      <w:divBdr>
        <w:top w:val="none" w:sz="0" w:space="0" w:color="auto"/>
        <w:left w:val="none" w:sz="0" w:space="0" w:color="auto"/>
        <w:bottom w:val="none" w:sz="0" w:space="0" w:color="auto"/>
        <w:right w:val="none" w:sz="0" w:space="0" w:color="auto"/>
      </w:divBdr>
    </w:div>
    <w:div w:id="435488126">
      <w:bodyDiv w:val="1"/>
      <w:marLeft w:val="0"/>
      <w:marRight w:val="0"/>
      <w:marTop w:val="0"/>
      <w:marBottom w:val="0"/>
      <w:divBdr>
        <w:top w:val="none" w:sz="0" w:space="0" w:color="auto"/>
        <w:left w:val="none" w:sz="0" w:space="0" w:color="auto"/>
        <w:bottom w:val="none" w:sz="0" w:space="0" w:color="auto"/>
        <w:right w:val="none" w:sz="0" w:space="0" w:color="auto"/>
      </w:divBdr>
    </w:div>
    <w:div w:id="1269041141">
      <w:bodyDiv w:val="1"/>
      <w:marLeft w:val="0"/>
      <w:marRight w:val="0"/>
      <w:marTop w:val="0"/>
      <w:marBottom w:val="0"/>
      <w:divBdr>
        <w:top w:val="none" w:sz="0" w:space="0" w:color="auto"/>
        <w:left w:val="none" w:sz="0" w:space="0" w:color="auto"/>
        <w:bottom w:val="none" w:sz="0" w:space="0" w:color="auto"/>
        <w:right w:val="none" w:sz="0" w:space="0" w:color="auto"/>
      </w:divBdr>
    </w:div>
    <w:div w:id="1628659221">
      <w:bodyDiv w:val="1"/>
      <w:marLeft w:val="0"/>
      <w:marRight w:val="0"/>
      <w:marTop w:val="0"/>
      <w:marBottom w:val="0"/>
      <w:divBdr>
        <w:top w:val="none" w:sz="0" w:space="0" w:color="auto"/>
        <w:left w:val="none" w:sz="0" w:space="0" w:color="auto"/>
        <w:bottom w:val="none" w:sz="0" w:space="0" w:color="auto"/>
        <w:right w:val="none" w:sz="0" w:space="0" w:color="auto"/>
      </w:divBdr>
    </w:div>
    <w:div w:id="1679502183">
      <w:bodyDiv w:val="1"/>
      <w:marLeft w:val="0"/>
      <w:marRight w:val="0"/>
      <w:marTop w:val="0"/>
      <w:marBottom w:val="0"/>
      <w:divBdr>
        <w:top w:val="none" w:sz="0" w:space="0" w:color="auto"/>
        <w:left w:val="none" w:sz="0" w:space="0" w:color="auto"/>
        <w:bottom w:val="none" w:sz="0" w:space="0" w:color="auto"/>
        <w:right w:val="none" w:sz="0" w:space="0" w:color="auto"/>
      </w:divBdr>
    </w:div>
    <w:div w:id="1792750429">
      <w:bodyDiv w:val="1"/>
      <w:marLeft w:val="0"/>
      <w:marRight w:val="0"/>
      <w:marTop w:val="0"/>
      <w:marBottom w:val="0"/>
      <w:divBdr>
        <w:top w:val="none" w:sz="0" w:space="0" w:color="auto"/>
        <w:left w:val="none" w:sz="0" w:space="0" w:color="auto"/>
        <w:bottom w:val="none" w:sz="0" w:space="0" w:color="auto"/>
        <w:right w:val="none" w:sz="0" w:space="0" w:color="auto"/>
      </w:divBdr>
    </w:div>
    <w:div w:id="21210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ls622X0J" TargetMode="External"/><Relationship Id="rId3" Type="http://schemas.openxmlformats.org/officeDocument/2006/relationships/styles" Target="styles.xml"/><Relationship Id="rId7" Type="http://schemas.openxmlformats.org/officeDocument/2006/relationships/hyperlink" Target="https://us02web.zoom.us/j/81436970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EA2D-5B9E-4FD8-96A8-64EFADBD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Carafa, Lorraine</dc:creator>
  <cp:lastModifiedBy>Carafa, Lorraine</cp:lastModifiedBy>
  <cp:revision>27</cp:revision>
  <cp:lastPrinted>2020-09-21T17:01:00Z</cp:lastPrinted>
  <dcterms:created xsi:type="dcterms:W3CDTF">2020-08-26T18:58:00Z</dcterms:created>
  <dcterms:modified xsi:type="dcterms:W3CDTF">2020-09-21T17:28:00Z</dcterms:modified>
</cp:coreProperties>
</file>